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4593" w14:textId="267ADB29" w:rsidR="005A428E" w:rsidRPr="00A768D7" w:rsidRDefault="005A428E" w:rsidP="005A428E">
      <w:pPr>
        <w:rPr>
          <w:rFonts w:ascii="Arial" w:hAnsi="Arial" w:cs="Arial"/>
        </w:rPr>
      </w:pPr>
    </w:p>
    <w:p w14:paraId="1F7D8348" w14:textId="2D222B30" w:rsidR="00FE4930" w:rsidRPr="00A768D7" w:rsidRDefault="00FE4930" w:rsidP="005A428E">
      <w:pPr>
        <w:rPr>
          <w:rFonts w:ascii="Arial" w:hAnsi="Arial" w:cs="Arial"/>
        </w:rPr>
      </w:pPr>
    </w:p>
    <w:p w14:paraId="12DF9599" w14:textId="77777777" w:rsidR="00FE4930" w:rsidRPr="00A768D7" w:rsidRDefault="00FE4930" w:rsidP="005A428E">
      <w:pPr>
        <w:rPr>
          <w:rFonts w:ascii="Arial" w:hAnsi="Arial" w:cs="Arial"/>
        </w:rPr>
      </w:pPr>
    </w:p>
    <w:p w14:paraId="0613F5B1" w14:textId="77777777" w:rsidR="005A428E" w:rsidRPr="00A768D7" w:rsidRDefault="005A428E" w:rsidP="005A428E">
      <w:pPr>
        <w:rPr>
          <w:rFonts w:ascii="Arial" w:hAnsi="Arial" w:cs="Arial"/>
        </w:rPr>
      </w:pPr>
    </w:p>
    <w:p w14:paraId="46C5403F" w14:textId="77777777" w:rsidR="005A428E" w:rsidRPr="00A768D7" w:rsidRDefault="005A428E" w:rsidP="005A428E">
      <w:pPr>
        <w:rPr>
          <w:rFonts w:ascii="Arial" w:hAnsi="Arial" w:cs="Arial"/>
        </w:rPr>
      </w:pPr>
    </w:p>
    <w:p w14:paraId="183E8C87" w14:textId="77777777" w:rsidR="005A428E" w:rsidRPr="00A768D7" w:rsidRDefault="005A428E" w:rsidP="00624CD5">
      <w:pPr>
        <w:pStyle w:val="Brezrazmikov"/>
        <w:jc w:val="center"/>
        <w:rPr>
          <w:rFonts w:cs="Arial"/>
          <w:lang w:val="sl-SI"/>
        </w:rPr>
      </w:pPr>
    </w:p>
    <w:p w14:paraId="32A1D024" w14:textId="77777777" w:rsidR="005A428E" w:rsidRPr="00A768D7" w:rsidRDefault="005A428E" w:rsidP="005A428E">
      <w:pPr>
        <w:rPr>
          <w:rFonts w:ascii="Arial" w:hAnsi="Arial" w:cs="Arial"/>
        </w:rPr>
      </w:pPr>
    </w:p>
    <w:p w14:paraId="04BAB84B" w14:textId="77777777" w:rsidR="005A428E" w:rsidRPr="00A768D7" w:rsidRDefault="005A428E" w:rsidP="005A428E">
      <w:pPr>
        <w:rPr>
          <w:rFonts w:ascii="Arial" w:hAnsi="Arial" w:cs="Arial"/>
        </w:rPr>
      </w:pPr>
    </w:p>
    <w:p w14:paraId="0A3CC61A" w14:textId="77777777" w:rsidR="005A428E" w:rsidRPr="00A768D7" w:rsidRDefault="005A428E" w:rsidP="005A428E">
      <w:pPr>
        <w:rPr>
          <w:rFonts w:ascii="Arial" w:hAnsi="Arial" w:cs="Arial"/>
        </w:rPr>
      </w:pPr>
    </w:p>
    <w:p w14:paraId="58889767" w14:textId="77777777" w:rsidR="005A428E" w:rsidRPr="00A768D7" w:rsidRDefault="005A428E" w:rsidP="005A428E">
      <w:pPr>
        <w:rPr>
          <w:rFonts w:ascii="Arial" w:hAnsi="Arial" w:cs="Arial"/>
        </w:rPr>
      </w:pPr>
    </w:p>
    <w:p w14:paraId="525F95C2" w14:textId="77777777" w:rsidR="00FE4930" w:rsidRPr="00F03A14" w:rsidRDefault="00FE4930" w:rsidP="005A428E">
      <w:pPr>
        <w:jc w:val="center"/>
        <w:rPr>
          <w:rFonts w:ascii="Arial" w:hAnsi="Arial" w:cs="Arial"/>
          <w:b/>
          <w:sz w:val="40"/>
          <w:szCs w:val="40"/>
        </w:rPr>
      </w:pPr>
      <w:r w:rsidRPr="00F03A14">
        <w:rPr>
          <w:rFonts w:ascii="Arial" w:hAnsi="Arial" w:cs="Arial"/>
          <w:b/>
          <w:sz w:val="40"/>
          <w:szCs w:val="40"/>
        </w:rPr>
        <w:t>DODATEK K</w:t>
      </w:r>
    </w:p>
    <w:p w14:paraId="5632379D" w14:textId="54ED71A5" w:rsidR="00FE4930" w:rsidRPr="00F03A14" w:rsidRDefault="00167DF9" w:rsidP="005A428E">
      <w:pPr>
        <w:jc w:val="center"/>
        <w:rPr>
          <w:rFonts w:ascii="Arial" w:hAnsi="Arial" w:cs="Arial"/>
          <w:b/>
          <w:sz w:val="40"/>
          <w:szCs w:val="40"/>
        </w:rPr>
      </w:pPr>
      <w:r w:rsidRPr="00F03A14">
        <w:rPr>
          <w:rFonts w:ascii="Arial" w:hAnsi="Arial" w:cs="Arial"/>
          <w:b/>
          <w:sz w:val="40"/>
          <w:szCs w:val="40"/>
        </w:rPr>
        <w:t xml:space="preserve">SPLOŠNIM </w:t>
      </w:r>
      <w:r w:rsidR="00FE4930" w:rsidRPr="00F03A14">
        <w:rPr>
          <w:rFonts w:ascii="Arial" w:hAnsi="Arial" w:cs="Arial"/>
          <w:b/>
          <w:sz w:val="40"/>
          <w:szCs w:val="40"/>
        </w:rPr>
        <w:t>TEHNIČNIM POGOJEM</w:t>
      </w:r>
    </w:p>
    <w:p w14:paraId="0B2540F5" w14:textId="68D7DD62" w:rsidR="005A428E" w:rsidRPr="00F03A14" w:rsidRDefault="005A428E" w:rsidP="005A428E">
      <w:pPr>
        <w:jc w:val="center"/>
        <w:rPr>
          <w:rFonts w:ascii="Arial" w:hAnsi="Arial" w:cs="Arial"/>
          <w:b/>
          <w:sz w:val="40"/>
          <w:szCs w:val="40"/>
        </w:rPr>
      </w:pPr>
      <w:r w:rsidRPr="00F03A14">
        <w:rPr>
          <w:rFonts w:ascii="Arial" w:hAnsi="Arial" w:cs="Arial"/>
          <w:b/>
          <w:sz w:val="40"/>
          <w:szCs w:val="40"/>
        </w:rPr>
        <w:t>ZA IZVEDBO DEL</w:t>
      </w:r>
    </w:p>
    <w:p w14:paraId="2F39B81E" w14:textId="77777777" w:rsidR="005A428E" w:rsidRPr="00F03A14" w:rsidRDefault="005A428E" w:rsidP="005A428E">
      <w:pPr>
        <w:rPr>
          <w:rFonts w:ascii="Arial" w:hAnsi="Arial" w:cs="Arial"/>
        </w:rPr>
      </w:pPr>
    </w:p>
    <w:p w14:paraId="54592AD1" w14:textId="77777777" w:rsidR="005A428E" w:rsidRPr="00F03A14" w:rsidRDefault="005A428E" w:rsidP="005A428E">
      <w:pPr>
        <w:rPr>
          <w:rFonts w:ascii="Arial" w:hAnsi="Arial" w:cs="Arial"/>
        </w:rPr>
      </w:pPr>
    </w:p>
    <w:p w14:paraId="7BCC7E8C" w14:textId="77777777" w:rsidR="005A428E" w:rsidRPr="00F03A14" w:rsidRDefault="005A428E" w:rsidP="005A428E">
      <w:pPr>
        <w:rPr>
          <w:rFonts w:ascii="Arial" w:hAnsi="Arial" w:cs="Arial"/>
        </w:rPr>
      </w:pPr>
    </w:p>
    <w:p w14:paraId="6F1FACE7" w14:textId="77777777" w:rsidR="005A428E" w:rsidRPr="00F03A14" w:rsidRDefault="005A428E" w:rsidP="005A428E">
      <w:pPr>
        <w:rPr>
          <w:rFonts w:ascii="Arial" w:hAnsi="Arial" w:cs="Arial"/>
        </w:rPr>
      </w:pPr>
    </w:p>
    <w:p w14:paraId="2D39176D" w14:textId="74723D68" w:rsidR="00FE4930" w:rsidRPr="00F03A14" w:rsidRDefault="00FE4930">
      <w:pPr>
        <w:rPr>
          <w:rFonts w:ascii="Arial" w:hAnsi="Arial" w:cs="Arial"/>
        </w:rPr>
      </w:pPr>
      <w:r w:rsidRPr="00F03A14">
        <w:rPr>
          <w:rFonts w:ascii="Arial" w:hAnsi="Arial" w:cs="Arial"/>
        </w:rPr>
        <w:br w:type="page"/>
      </w:r>
    </w:p>
    <w:p w14:paraId="5B708498" w14:textId="77777777" w:rsidR="005A428E" w:rsidRPr="00F03A14" w:rsidRDefault="005A428E" w:rsidP="005A428E">
      <w:pPr>
        <w:rPr>
          <w:rFonts w:ascii="Arial" w:hAnsi="Arial" w:cs="Arial"/>
        </w:rPr>
      </w:pPr>
    </w:p>
    <w:sdt>
      <w:sdtPr>
        <w:rPr>
          <w:rFonts w:ascii="Arial" w:eastAsiaTheme="minorHAnsi" w:hAnsi="Arial" w:cs="Arial"/>
          <w:b w:val="0"/>
          <w:bCs w:val="0"/>
          <w:color w:val="auto"/>
          <w:sz w:val="24"/>
          <w:szCs w:val="24"/>
          <w:lang w:eastAsia="en-US"/>
        </w:rPr>
        <w:id w:val="2058811234"/>
        <w:docPartObj>
          <w:docPartGallery w:val="Table of Contents"/>
          <w:docPartUnique/>
        </w:docPartObj>
      </w:sdtPr>
      <w:sdtEndPr>
        <w:rPr>
          <w:sz w:val="22"/>
        </w:rPr>
      </w:sdtEndPr>
      <w:sdtContent>
        <w:p w14:paraId="069BAB9D" w14:textId="77777777" w:rsidR="005A428E" w:rsidRPr="00F03A14" w:rsidRDefault="005A428E" w:rsidP="005A428E">
          <w:pPr>
            <w:pStyle w:val="NaslovTOC"/>
            <w:rPr>
              <w:rFonts w:ascii="Arial" w:hAnsi="Arial" w:cs="Arial"/>
              <w:color w:val="auto"/>
              <w:sz w:val="24"/>
              <w:szCs w:val="24"/>
            </w:rPr>
          </w:pPr>
          <w:r w:rsidRPr="00F03A14">
            <w:rPr>
              <w:rFonts w:ascii="Arial" w:hAnsi="Arial" w:cs="Arial"/>
              <w:color w:val="auto"/>
              <w:sz w:val="24"/>
              <w:szCs w:val="24"/>
            </w:rPr>
            <w:t>Vsebina</w:t>
          </w:r>
        </w:p>
        <w:p w14:paraId="405D8D33" w14:textId="4E4C95B7" w:rsidR="00C26583" w:rsidRPr="00F03A14" w:rsidRDefault="005A428E">
          <w:pPr>
            <w:pStyle w:val="Kazalovsebine2"/>
            <w:tabs>
              <w:tab w:val="left" w:pos="720"/>
              <w:tab w:val="right" w:leader="dot" w:pos="9060"/>
            </w:tabs>
            <w:rPr>
              <w:rFonts w:asciiTheme="minorHAnsi" w:eastAsiaTheme="minorEastAsia" w:hAnsiTheme="minorHAnsi"/>
              <w:sz w:val="22"/>
              <w:lang w:eastAsia="en-GB"/>
            </w:rPr>
          </w:pPr>
          <w:r w:rsidRPr="00F03A14">
            <w:rPr>
              <w:rFonts w:cs="Arial"/>
              <w:szCs w:val="24"/>
            </w:rPr>
            <w:fldChar w:fldCharType="begin"/>
          </w:r>
          <w:r w:rsidRPr="00F03A14">
            <w:rPr>
              <w:rFonts w:cs="Arial"/>
              <w:szCs w:val="24"/>
            </w:rPr>
            <w:instrText xml:space="preserve"> TOC \o "1-3" \h \z \u </w:instrText>
          </w:r>
          <w:r w:rsidRPr="00F03A14">
            <w:rPr>
              <w:rFonts w:cs="Arial"/>
              <w:szCs w:val="24"/>
            </w:rPr>
            <w:fldChar w:fldCharType="separate"/>
          </w:r>
          <w:hyperlink w:anchor="_Toc95770712" w:history="1">
            <w:r w:rsidR="00C26583" w:rsidRPr="00F03A14">
              <w:rPr>
                <w:rStyle w:val="Hiperpovezava"/>
                <w:rFonts w:cs="Arial"/>
              </w:rPr>
              <w:t>1.</w:t>
            </w:r>
            <w:r w:rsidR="00C26583" w:rsidRPr="00F03A14">
              <w:rPr>
                <w:rFonts w:asciiTheme="minorHAnsi" w:eastAsiaTheme="minorEastAsia" w:hAnsiTheme="minorHAnsi"/>
                <w:sz w:val="22"/>
                <w:lang w:eastAsia="en-GB"/>
              </w:rPr>
              <w:tab/>
            </w:r>
            <w:r w:rsidR="00C26583" w:rsidRPr="00F03A14">
              <w:rPr>
                <w:rStyle w:val="Hiperpovezava"/>
                <w:rFonts w:cs="Arial"/>
              </w:rPr>
              <w:t>Splošno</w:t>
            </w:r>
            <w:r w:rsidR="00C26583" w:rsidRPr="00F03A14">
              <w:rPr>
                <w:webHidden/>
              </w:rPr>
              <w:tab/>
            </w:r>
            <w:r w:rsidR="00C26583" w:rsidRPr="00F03A14">
              <w:rPr>
                <w:webHidden/>
              </w:rPr>
              <w:fldChar w:fldCharType="begin"/>
            </w:r>
            <w:r w:rsidR="00C26583" w:rsidRPr="00F03A14">
              <w:rPr>
                <w:webHidden/>
              </w:rPr>
              <w:instrText xml:space="preserve"> PAGEREF _Toc95770712 \h </w:instrText>
            </w:r>
            <w:r w:rsidR="00C26583" w:rsidRPr="00F03A14">
              <w:rPr>
                <w:webHidden/>
              </w:rPr>
            </w:r>
            <w:r w:rsidR="00C26583" w:rsidRPr="00F03A14">
              <w:rPr>
                <w:webHidden/>
              </w:rPr>
              <w:fldChar w:fldCharType="separate"/>
            </w:r>
            <w:r w:rsidR="00C26583" w:rsidRPr="00F03A14">
              <w:rPr>
                <w:webHidden/>
              </w:rPr>
              <w:t>3</w:t>
            </w:r>
            <w:r w:rsidR="00C26583" w:rsidRPr="00F03A14">
              <w:rPr>
                <w:webHidden/>
              </w:rPr>
              <w:fldChar w:fldCharType="end"/>
            </w:r>
          </w:hyperlink>
        </w:p>
        <w:p w14:paraId="5FFEC53A" w14:textId="1A80347C" w:rsidR="00C26583" w:rsidRPr="00F03A14" w:rsidRDefault="00212ACC">
          <w:pPr>
            <w:pStyle w:val="Kazalovsebine2"/>
            <w:tabs>
              <w:tab w:val="left" w:pos="720"/>
              <w:tab w:val="right" w:leader="dot" w:pos="9060"/>
            </w:tabs>
            <w:rPr>
              <w:rFonts w:asciiTheme="minorHAnsi" w:eastAsiaTheme="minorEastAsia" w:hAnsiTheme="minorHAnsi"/>
              <w:sz w:val="22"/>
              <w:lang w:eastAsia="en-GB"/>
            </w:rPr>
          </w:pPr>
          <w:hyperlink w:anchor="_Toc95770713" w:history="1">
            <w:r w:rsidR="00C26583" w:rsidRPr="00F03A14">
              <w:rPr>
                <w:rStyle w:val="Hiperpovezava"/>
                <w:rFonts w:cs="Arial"/>
              </w:rPr>
              <w:t>2.</w:t>
            </w:r>
            <w:r w:rsidR="00C26583" w:rsidRPr="00F03A14">
              <w:rPr>
                <w:rFonts w:asciiTheme="minorHAnsi" w:eastAsiaTheme="minorEastAsia" w:hAnsiTheme="minorHAnsi"/>
                <w:sz w:val="22"/>
                <w:lang w:eastAsia="en-GB"/>
              </w:rPr>
              <w:tab/>
            </w:r>
            <w:r w:rsidR="00C26583" w:rsidRPr="00F03A14">
              <w:rPr>
                <w:rStyle w:val="Hiperpovezava"/>
                <w:rFonts w:cs="Arial"/>
              </w:rPr>
              <w:t>SV naprave</w:t>
            </w:r>
            <w:r w:rsidR="00C26583" w:rsidRPr="00F03A14">
              <w:rPr>
                <w:webHidden/>
              </w:rPr>
              <w:tab/>
            </w:r>
            <w:r w:rsidR="00C26583" w:rsidRPr="00F03A14">
              <w:rPr>
                <w:webHidden/>
              </w:rPr>
              <w:fldChar w:fldCharType="begin"/>
            </w:r>
            <w:r w:rsidR="00C26583" w:rsidRPr="00F03A14">
              <w:rPr>
                <w:webHidden/>
              </w:rPr>
              <w:instrText xml:space="preserve"> PAGEREF _Toc95770713 \h </w:instrText>
            </w:r>
            <w:r w:rsidR="00C26583" w:rsidRPr="00F03A14">
              <w:rPr>
                <w:webHidden/>
              </w:rPr>
            </w:r>
            <w:r w:rsidR="00C26583" w:rsidRPr="00F03A14">
              <w:rPr>
                <w:webHidden/>
              </w:rPr>
              <w:fldChar w:fldCharType="separate"/>
            </w:r>
            <w:r w:rsidR="00C26583" w:rsidRPr="00F03A14">
              <w:rPr>
                <w:webHidden/>
              </w:rPr>
              <w:t>4</w:t>
            </w:r>
            <w:r w:rsidR="00C26583" w:rsidRPr="00F03A14">
              <w:rPr>
                <w:webHidden/>
              </w:rPr>
              <w:fldChar w:fldCharType="end"/>
            </w:r>
          </w:hyperlink>
        </w:p>
        <w:p w14:paraId="4BE12AE5" w14:textId="6C43311F" w:rsidR="00C26583" w:rsidRPr="00F03A14" w:rsidRDefault="00212ACC">
          <w:pPr>
            <w:pStyle w:val="Kazalovsebine3"/>
            <w:rPr>
              <w:rFonts w:eastAsiaTheme="minorEastAsia"/>
              <w:sz w:val="22"/>
              <w:szCs w:val="22"/>
              <w:lang w:val="sl-SI" w:eastAsia="en-GB"/>
            </w:rPr>
          </w:pPr>
          <w:hyperlink w:anchor="_Toc95770714" w:history="1">
            <w:r w:rsidR="00C26583" w:rsidRPr="00F03A14">
              <w:rPr>
                <w:rStyle w:val="Hiperpovezava"/>
                <w:rFonts w:cs="Arial"/>
                <w:lang w:val="sl-SI"/>
              </w:rPr>
              <w:t>2.1 Gradbena dela pri vgradnji SV naprav</w:t>
            </w:r>
            <w:r w:rsidR="00C26583" w:rsidRPr="00F03A14">
              <w:rPr>
                <w:webHidden/>
                <w:lang w:val="sl-SI"/>
              </w:rPr>
              <w:tab/>
            </w:r>
            <w:r w:rsidR="00C26583" w:rsidRPr="00F03A14">
              <w:rPr>
                <w:webHidden/>
                <w:lang w:val="sl-SI"/>
              </w:rPr>
              <w:fldChar w:fldCharType="begin"/>
            </w:r>
            <w:r w:rsidR="00C26583" w:rsidRPr="00F03A14">
              <w:rPr>
                <w:webHidden/>
                <w:lang w:val="sl-SI"/>
              </w:rPr>
              <w:instrText xml:space="preserve"> PAGEREF _Toc95770714 \h </w:instrText>
            </w:r>
            <w:r w:rsidR="00C26583" w:rsidRPr="00F03A14">
              <w:rPr>
                <w:webHidden/>
                <w:lang w:val="sl-SI"/>
              </w:rPr>
            </w:r>
            <w:r w:rsidR="00C26583" w:rsidRPr="00F03A14">
              <w:rPr>
                <w:webHidden/>
                <w:lang w:val="sl-SI"/>
              </w:rPr>
              <w:fldChar w:fldCharType="separate"/>
            </w:r>
            <w:r w:rsidR="00C26583" w:rsidRPr="00F03A14">
              <w:rPr>
                <w:webHidden/>
                <w:lang w:val="sl-SI"/>
              </w:rPr>
              <w:t>4</w:t>
            </w:r>
            <w:r w:rsidR="00C26583" w:rsidRPr="00F03A14">
              <w:rPr>
                <w:webHidden/>
                <w:lang w:val="sl-SI"/>
              </w:rPr>
              <w:fldChar w:fldCharType="end"/>
            </w:r>
          </w:hyperlink>
        </w:p>
        <w:p w14:paraId="18377174" w14:textId="0B039158" w:rsidR="00C26583" w:rsidRPr="00F03A14" w:rsidRDefault="00212ACC">
          <w:pPr>
            <w:pStyle w:val="Kazalovsebine3"/>
            <w:rPr>
              <w:rFonts w:eastAsiaTheme="minorEastAsia"/>
              <w:sz w:val="22"/>
              <w:szCs w:val="22"/>
              <w:lang w:val="sl-SI" w:eastAsia="en-GB"/>
            </w:rPr>
          </w:pPr>
          <w:hyperlink w:anchor="_Toc95770715" w:history="1">
            <w:r w:rsidR="00C26583" w:rsidRPr="00F03A14">
              <w:rPr>
                <w:rStyle w:val="Hiperpovezava"/>
                <w:rFonts w:cs="Arial"/>
                <w:lang w:val="sl-SI"/>
              </w:rPr>
              <w:t>2.2 Preureditev obstoječih SV naprav</w:t>
            </w:r>
            <w:r w:rsidR="00C26583" w:rsidRPr="00F03A14">
              <w:rPr>
                <w:webHidden/>
                <w:lang w:val="sl-SI"/>
              </w:rPr>
              <w:tab/>
            </w:r>
            <w:r w:rsidR="00C26583" w:rsidRPr="00F03A14">
              <w:rPr>
                <w:webHidden/>
                <w:lang w:val="sl-SI"/>
              </w:rPr>
              <w:fldChar w:fldCharType="begin"/>
            </w:r>
            <w:r w:rsidR="00C26583" w:rsidRPr="00F03A14">
              <w:rPr>
                <w:webHidden/>
                <w:lang w:val="sl-SI"/>
              </w:rPr>
              <w:instrText xml:space="preserve"> PAGEREF _Toc95770715 \h </w:instrText>
            </w:r>
            <w:r w:rsidR="00C26583" w:rsidRPr="00F03A14">
              <w:rPr>
                <w:webHidden/>
                <w:lang w:val="sl-SI"/>
              </w:rPr>
            </w:r>
            <w:r w:rsidR="00C26583" w:rsidRPr="00F03A14">
              <w:rPr>
                <w:webHidden/>
                <w:lang w:val="sl-SI"/>
              </w:rPr>
              <w:fldChar w:fldCharType="separate"/>
            </w:r>
            <w:r w:rsidR="00C26583" w:rsidRPr="00F03A14">
              <w:rPr>
                <w:webHidden/>
                <w:lang w:val="sl-SI"/>
              </w:rPr>
              <w:t>5</w:t>
            </w:r>
            <w:r w:rsidR="00C26583" w:rsidRPr="00F03A14">
              <w:rPr>
                <w:webHidden/>
                <w:lang w:val="sl-SI"/>
              </w:rPr>
              <w:fldChar w:fldCharType="end"/>
            </w:r>
          </w:hyperlink>
        </w:p>
        <w:p w14:paraId="61694916" w14:textId="3B18C580" w:rsidR="005A428E" w:rsidRPr="00F03A14" w:rsidRDefault="005A428E" w:rsidP="005A428E">
          <w:pPr>
            <w:rPr>
              <w:rFonts w:ascii="Arial" w:hAnsi="Arial" w:cs="Arial"/>
              <w:szCs w:val="24"/>
            </w:rPr>
          </w:pPr>
          <w:r w:rsidRPr="00F03A14">
            <w:rPr>
              <w:rFonts w:ascii="Arial" w:hAnsi="Arial" w:cs="Arial"/>
              <w:b/>
              <w:bCs/>
              <w:sz w:val="24"/>
              <w:szCs w:val="24"/>
            </w:rPr>
            <w:fldChar w:fldCharType="end"/>
          </w:r>
        </w:p>
      </w:sdtContent>
    </w:sdt>
    <w:p w14:paraId="1F25BCBE" w14:textId="77777777" w:rsidR="000F6FB5" w:rsidRPr="00F03A14" w:rsidRDefault="000F6FB5">
      <w:pPr>
        <w:rPr>
          <w:rFonts w:ascii="Arial" w:hAnsi="Arial" w:cs="Arial"/>
        </w:rPr>
      </w:pPr>
    </w:p>
    <w:p w14:paraId="05C68025" w14:textId="77777777" w:rsidR="000F6FB5" w:rsidRPr="00F03A14" w:rsidRDefault="000F6FB5">
      <w:pPr>
        <w:rPr>
          <w:rFonts w:ascii="Arial" w:hAnsi="Arial" w:cs="Arial"/>
        </w:rPr>
      </w:pPr>
    </w:p>
    <w:p w14:paraId="2B2ECAFB" w14:textId="77777777" w:rsidR="005A428E" w:rsidRPr="00F03A14" w:rsidRDefault="005A428E">
      <w:pPr>
        <w:rPr>
          <w:rFonts w:ascii="Arial" w:hAnsi="Arial" w:cs="Arial"/>
        </w:rPr>
      </w:pPr>
      <w:r w:rsidRPr="00F03A14">
        <w:rPr>
          <w:rFonts w:ascii="Arial" w:hAnsi="Arial" w:cs="Arial"/>
        </w:rPr>
        <w:br w:type="page"/>
      </w:r>
    </w:p>
    <w:p w14:paraId="3D2DDA39" w14:textId="77777777" w:rsidR="000F6FB5" w:rsidRPr="00F03A14" w:rsidRDefault="000F6FB5" w:rsidP="000F6FB5">
      <w:pPr>
        <w:pStyle w:val="Naslov2"/>
        <w:numPr>
          <w:ilvl w:val="0"/>
          <w:numId w:val="21"/>
        </w:numPr>
        <w:spacing w:before="0" w:line="276" w:lineRule="auto"/>
        <w:rPr>
          <w:rFonts w:cs="Arial"/>
        </w:rPr>
      </w:pPr>
      <w:bookmarkStart w:id="0" w:name="_Toc90557098"/>
      <w:bookmarkStart w:id="1" w:name="_Toc95770712"/>
      <w:bookmarkStart w:id="2" w:name="_Toc25423896"/>
      <w:r w:rsidRPr="00F03A14">
        <w:rPr>
          <w:rFonts w:cs="Arial"/>
        </w:rPr>
        <w:lastRenderedPageBreak/>
        <w:t>Splošno</w:t>
      </w:r>
      <w:bookmarkEnd w:id="0"/>
      <w:bookmarkEnd w:id="1"/>
    </w:p>
    <w:p w14:paraId="1C26A4B2" w14:textId="104873A7" w:rsidR="00F7258E" w:rsidRPr="00F03A14" w:rsidRDefault="00F7258E" w:rsidP="00F7258E">
      <w:pPr>
        <w:pStyle w:val="Odstavekseznama"/>
        <w:spacing w:after="0" w:line="240" w:lineRule="auto"/>
        <w:ind w:left="567"/>
        <w:jc w:val="both"/>
        <w:rPr>
          <w:rFonts w:ascii="Arial" w:hAnsi="Arial" w:cs="Arial"/>
        </w:rPr>
      </w:pPr>
    </w:p>
    <w:p w14:paraId="2581BBF6" w14:textId="57FC84F6" w:rsidR="000C3927" w:rsidRPr="00F03A14" w:rsidRDefault="000C3927" w:rsidP="000C3927">
      <w:pPr>
        <w:pStyle w:val="Odstavekseznama"/>
        <w:spacing w:after="0" w:line="240" w:lineRule="auto"/>
        <w:ind w:left="567"/>
        <w:jc w:val="both"/>
        <w:rPr>
          <w:rFonts w:ascii="Arial" w:hAnsi="Arial" w:cs="Arial"/>
        </w:rPr>
      </w:pPr>
      <w:r w:rsidRPr="00F03A14">
        <w:rPr>
          <w:rFonts w:ascii="Arial" w:hAnsi="Arial" w:cs="Arial"/>
        </w:rPr>
        <w:t>Gradnja izvennivojsk</w:t>
      </w:r>
      <w:r w:rsidR="00722231" w:rsidRPr="00F03A14">
        <w:rPr>
          <w:rFonts w:ascii="Arial" w:hAnsi="Arial" w:cs="Arial"/>
        </w:rPr>
        <w:t>ih</w:t>
      </w:r>
      <w:r w:rsidRPr="00F03A14">
        <w:rPr>
          <w:rFonts w:ascii="Arial" w:hAnsi="Arial" w:cs="Arial"/>
        </w:rPr>
        <w:t xml:space="preserve"> dostopov do peronov na območju JŽI iz vidika trajnostne mobilnosti</w:t>
      </w:r>
      <w:r w:rsidR="005A0557" w:rsidRPr="00F03A14">
        <w:rPr>
          <w:rFonts w:ascii="Arial" w:hAnsi="Arial" w:cs="Arial"/>
        </w:rPr>
        <w:t xml:space="preserve"> temelji na cilju izboljšanja</w:t>
      </w:r>
      <w:r w:rsidRPr="00F03A14">
        <w:rPr>
          <w:rFonts w:ascii="Arial" w:hAnsi="Arial" w:cs="Arial"/>
        </w:rPr>
        <w:t xml:space="preserve"> </w:t>
      </w:r>
      <w:r w:rsidR="005A0557" w:rsidRPr="00F03A14">
        <w:rPr>
          <w:rFonts w:ascii="Arial" w:hAnsi="Arial" w:cs="Arial"/>
        </w:rPr>
        <w:t>ravni</w:t>
      </w:r>
      <w:r w:rsidRPr="00F03A14">
        <w:rPr>
          <w:rFonts w:ascii="Arial" w:hAnsi="Arial" w:cs="Arial"/>
        </w:rPr>
        <w:t xml:space="preserve"> uslug potnikom oz. povečanju števila uporabnikov javnega želez</w:t>
      </w:r>
      <w:r w:rsidR="00596D37" w:rsidRPr="00F03A14">
        <w:rPr>
          <w:rFonts w:ascii="Arial" w:hAnsi="Arial" w:cs="Arial"/>
        </w:rPr>
        <w:t>niškega prometa. Z izvedbo novega izvennivojskega dostopa</w:t>
      </w:r>
      <w:r w:rsidRPr="00F03A14">
        <w:rPr>
          <w:rFonts w:ascii="Arial" w:hAnsi="Arial" w:cs="Arial"/>
        </w:rPr>
        <w:t xml:space="preserve"> bo omogočen varen, zaščiten in neoviran dost</w:t>
      </w:r>
      <w:r w:rsidR="00913D67" w:rsidRPr="00F03A14">
        <w:rPr>
          <w:rFonts w:ascii="Arial" w:hAnsi="Arial" w:cs="Arial"/>
        </w:rPr>
        <w:t>op do peronov za vse uporabnike železniške</w:t>
      </w:r>
      <w:r w:rsidR="00596D37" w:rsidRPr="00F03A14">
        <w:rPr>
          <w:rFonts w:ascii="Arial" w:hAnsi="Arial" w:cs="Arial"/>
        </w:rPr>
        <w:t xml:space="preserve"> postaj</w:t>
      </w:r>
      <w:r w:rsidR="00913D67" w:rsidRPr="00F03A14">
        <w:rPr>
          <w:rFonts w:ascii="Arial" w:hAnsi="Arial" w:cs="Arial"/>
        </w:rPr>
        <w:t>e</w:t>
      </w:r>
      <w:r w:rsidRPr="00F03A14">
        <w:rPr>
          <w:rFonts w:ascii="Arial" w:hAnsi="Arial" w:cs="Arial"/>
        </w:rPr>
        <w:t xml:space="preserve"> </w:t>
      </w:r>
      <w:r w:rsidR="00596D37" w:rsidRPr="00F03A14">
        <w:rPr>
          <w:rFonts w:ascii="Arial" w:hAnsi="Arial" w:cs="Arial"/>
        </w:rPr>
        <w:t>Litija</w:t>
      </w:r>
      <w:r w:rsidRPr="00F03A14">
        <w:rPr>
          <w:rFonts w:ascii="Arial" w:hAnsi="Arial" w:cs="Arial"/>
        </w:rPr>
        <w:t>.</w:t>
      </w:r>
    </w:p>
    <w:p w14:paraId="52A69D39" w14:textId="77777777" w:rsidR="000C3927" w:rsidRPr="00F03A14" w:rsidRDefault="000C3927" w:rsidP="000C3927">
      <w:pPr>
        <w:pStyle w:val="Odstavekseznama"/>
        <w:spacing w:after="0" w:line="240" w:lineRule="auto"/>
        <w:ind w:left="567"/>
        <w:jc w:val="both"/>
        <w:rPr>
          <w:rFonts w:ascii="Arial" w:hAnsi="Arial" w:cs="Arial"/>
        </w:rPr>
      </w:pPr>
    </w:p>
    <w:p w14:paraId="7E29340B" w14:textId="6959251F" w:rsidR="00AC658E" w:rsidRPr="00F03A14" w:rsidRDefault="000C3927" w:rsidP="00AC658E">
      <w:pPr>
        <w:pStyle w:val="Odstavekseznama"/>
        <w:spacing w:after="0" w:line="240" w:lineRule="auto"/>
        <w:ind w:left="567"/>
        <w:jc w:val="both"/>
        <w:rPr>
          <w:rFonts w:ascii="Arial" w:hAnsi="Arial" w:cs="Arial"/>
        </w:rPr>
      </w:pPr>
      <w:r w:rsidRPr="00F03A14">
        <w:rPr>
          <w:rFonts w:ascii="Arial" w:hAnsi="Arial" w:cs="Arial"/>
        </w:rPr>
        <w:t xml:space="preserve">Na železniški postaji </w:t>
      </w:r>
      <w:r w:rsidR="00AC658E" w:rsidRPr="00F03A14">
        <w:rPr>
          <w:rFonts w:ascii="Arial" w:hAnsi="Arial" w:cs="Arial"/>
        </w:rPr>
        <w:t>Litija</w:t>
      </w:r>
      <w:r w:rsidRPr="00F03A14">
        <w:rPr>
          <w:rFonts w:ascii="Arial" w:hAnsi="Arial" w:cs="Arial"/>
        </w:rPr>
        <w:t xml:space="preserve"> je p</w:t>
      </w:r>
      <w:r w:rsidR="001146B1" w:rsidRPr="00F03A14">
        <w:rPr>
          <w:rFonts w:ascii="Arial" w:hAnsi="Arial" w:cs="Arial"/>
        </w:rPr>
        <w:t>oleg gradnje podhoda z dvigali</w:t>
      </w:r>
      <w:r w:rsidRPr="00F03A14">
        <w:rPr>
          <w:rFonts w:ascii="Arial" w:hAnsi="Arial" w:cs="Arial"/>
        </w:rPr>
        <w:t xml:space="preserve"> predvidena tudi </w:t>
      </w:r>
      <w:r w:rsidR="00AC658E" w:rsidRPr="00F03A14">
        <w:rPr>
          <w:rFonts w:ascii="Arial" w:hAnsi="Arial" w:cs="Arial"/>
        </w:rPr>
        <w:t>gradnja otočnega perona, nadstrešnice nad stopniš</w:t>
      </w:r>
      <w:r w:rsidR="005A0557" w:rsidRPr="00F03A14">
        <w:rPr>
          <w:rFonts w:ascii="Arial" w:hAnsi="Arial" w:cs="Arial"/>
        </w:rPr>
        <w:t>či podhoda in na otočnem peronu, obnova</w:t>
      </w:r>
      <w:r w:rsidR="00AC658E" w:rsidRPr="00F03A14">
        <w:rPr>
          <w:rFonts w:ascii="Arial" w:hAnsi="Arial" w:cs="Arial"/>
        </w:rPr>
        <w:t xml:space="preserve"> </w:t>
      </w:r>
      <w:r w:rsidR="00496055" w:rsidRPr="00F03A14">
        <w:rPr>
          <w:rFonts w:ascii="Arial" w:hAnsi="Arial" w:cs="Arial"/>
        </w:rPr>
        <w:t xml:space="preserve">obstoječih </w:t>
      </w:r>
      <w:r w:rsidR="005A0557" w:rsidRPr="00F03A14">
        <w:rPr>
          <w:rFonts w:ascii="Arial" w:hAnsi="Arial" w:cs="Arial"/>
        </w:rPr>
        <w:t>tirov 1, 2 in 3 ter gradnja</w:t>
      </w:r>
      <w:r w:rsidR="00AC658E" w:rsidRPr="00F03A14">
        <w:rPr>
          <w:rFonts w:ascii="Arial" w:hAnsi="Arial" w:cs="Arial"/>
        </w:rPr>
        <w:t xml:space="preserve"> </w:t>
      </w:r>
      <w:r w:rsidR="00496055" w:rsidRPr="00F03A14">
        <w:rPr>
          <w:rFonts w:ascii="Arial" w:hAnsi="Arial" w:cs="Arial"/>
        </w:rPr>
        <w:t>novega tira 4.</w:t>
      </w:r>
    </w:p>
    <w:p w14:paraId="20E3DD25" w14:textId="77777777" w:rsidR="00AC658E" w:rsidRPr="00F03A14" w:rsidRDefault="00AC658E" w:rsidP="000C3927">
      <w:pPr>
        <w:pStyle w:val="Odstavekseznama"/>
        <w:spacing w:after="0" w:line="240" w:lineRule="auto"/>
        <w:ind w:left="567"/>
        <w:jc w:val="both"/>
        <w:rPr>
          <w:rFonts w:ascii="Arial" w:hAnsi="Arial" w:cs="Arial"/>
        </w:rPr>
      </w:pPr>
    </w:p>
    <w:p w14:paraId="7602851A" w14:textId="7A2F8BA5" w:rsidR="000C3927" w:rsidRPr="00F03A14" w:rsidRDefault="000C3927" w:rsidP="000C3927">
      <w:pPr>
        <w:pStyle w:val="Odstavekseznama"/>
        <w:spacing w:after="0" w:line="240" w:lineRule="auto"/>
        <w:ind w:left="567"/>
        <w:jc w:val="both"/>
        <w:rPr>
          <w:rFonts w:ascii="Arial" w:hAnsi="Arial" w:cs="Arial"/>
        </w:rPr>
      </w:pPr>
      <w:r w:rsidRPr="00F03A14">
        <w:rPr>
          <w:rFonts w:ascii="Arial" w:hAnsi="Arial" w:cs="Arial"/>
        </w:rPr>
        <w:t xml:space="preserve">Z namenom zagotovitve zanesljivega in varnega železniškega prometa </w:t>
      </w:r>
      <w:r w:rsidR="005A0557" w:rsidRPr="00F03A14">
        <w:rPr>
          <w:rFonts w:ascii="Arial" w:hAnsi="Arial" w:cs="Arial"/>
        </w:rPr>
        <w:t>bo</w:t>
      </w:r>
      <w:r w:rsidRPr="00F03A14">
        <w:rPr>
          <w:rFonts w:ascii="Arial" w:hAnsi="Arial" w:cs="Arial"/>
        </w:rPr>
        <w:t xml:space="preserve"> treba obstoječi signalnovarnostni sistem </w:t>
      </w:r>
      <w:r w:rsidR="004B4D5C" w:rsidRPr="00F03A14">
        <w:rPr>
          <w:rFonts w:ascii="Arial" w:hAnsi="Arial" w:cs="Arial"/>
        </w:rPr>
        <w:t>preurediti</w:t>
      </w:r>
      <w:r w:rsidRPr="00F03A14">
        <w:rPr>
          <w:rFonts w:ascii="Arial" w:hAnsi="Arial" w:cs="Arial"/>
        </w:rPr>
        <w:t>. Vsebina predmetnega javnega naročila je tako</w:t>
      </w:r>
      <w:r w:rsidR="00B36528" w:rsidRPr="00F03A14">
        <w:rPr>
          <w:rFonts w:ascii="Arial" w:hAnsi="Arial" w:cs="Arial"/>
        </w:rPr>
        <w:t xml:space="preserve">: </w:t>
      </w:r>
      <w:r w:rsidR="00CF12C4" w:rsidRPr="00F03A14">
        <w:rPr>
          <w:rFonts w:ascii="Arial" w:hAnsi="Arial" w:cs="Arial"/>
        </w:rPr>
        <w:t>»Preureditev obstoječih signalnovarnostnih naprav v okviru ureditve železniške postaje Litija«.</w:t>
      </w:r>
    </w:p>
    <w:p w14:paraId="26C1837F" w14:textId="77777777" w:rsidR="000C3927" w:rsidRPr="00F03A14" w:rsidRDefault="000C3927" w:rsidP="000C3927">
      <w:pPr>
        <w:pStyle w:val="Odstavekseznama"/>
        <w:spacing w:after="0" w:line="240" w:lineRule="auto"/>
        <w:ind w:left="567"/>
        <w:jc w:val="both"/>
        <w:rPr>
          <w:rFonts w:ascii="Arial" w:hAnsi="Arial" w:cs="Arial"/>
        </w:rPr>
      </w:pPr>
    </w:p>
    <w:p w14:paraId="46899620" w14:textId="7FF03330" w:rsidR="000C3927" w:rsidRPr="00F03A14" w:rsidRDefault="000C3927" w:rsidP="000C3927">
      <w:pPr>
        <w:pStyle w:val="Odstavekseznama"/>
        <w:spacing w:after="0" w:line="240" w:lineRule="auto"/>
        <w:ind w:left="567"/>
        <w:jc w:val="both"/>
        <w:rPr>
          <w:rFonts w:ascii="Arial" w:hAnsi="Arial" w:cs="Arial"/>
        </w:rPr>
      </w:pPr>
      <w:r w:rsidRPr="00F03A14">
        <w:rPr>
          <w:rFonts w:ascii="Arial" w:hAnsi="Arial" w:cs="Arial"/>
        </w:rPr>
        <w:t xml:space="preserve">Dela v zvezi s preureditvijo SV naprav bo treba izvajati usklajeno oz. sočasno z gradnjo novih </w:t>
      </w:r>
      <w:r w:rsidR="0068592F" w:rsidRPr="00F03A14">
        <w:rPr>
          <w:rFonts w:ascii="Arial" w:hAnsi="Arial" w:cs="Arial"/>
        </w:rPr>
        <w:t>izvennivojskih</w:t>
      </w:r>
      <w:r w:rsidRPr="00F03A14">
        <w:rPr>
          <w:rFonts w:ascii="Arial" w:hAnsi="Arial" w:cs="Arial"/>
        </w:rPr>
        <w:t xml:space="preserve"> dostopov in </w:t>
      </w:r>
      <w:r w:rsidR="00E70204" w:rsidRPr="00F03A14">
        <w:rPr>
          <w:rFonts w:ascii="Arial" w:hAnsi="Arial" w:cs="Arial"/>
        </w:rPr>
        <w:t>drugih del</w:t>
      </w:r>
      <w:r w:rsidR="00A768D7" w:rsidRPr="00F03A14">
        <w:rPr>
          <w:rFonts w:ascii="Arial" w:hAnsi="Arial" w:cs="Arial"/>
        </w:rPr>
        <w:t xml:space="preserve"> na železniški postaji Litija</w:t>
      </w:r>
      <w:r w:rsidR="00E70204" w:rsidRPr="00F03A14">
        <w:rPr>
          <w:rFonts w:ascii="Arial" w:hAnsi="Arial" w:cs="Arial"/>
        </w:rPr>
        <w:t xml:space="preserve"> ter </w:t>
      </w:r>
      <w:r w:rsidRPr="00F03A14">
        <w:rPr>
          <w:rFonts w:ascii="Arial" w:hAnsi="Arial" w:cs="Arial"/>
        </w:rPr>
        <w:t>se sprotno prilagajati dinamiki oz. faznosti izvedbe gradbenih del.</w:t>
      </w:r>
    </w:p>
    <w:p w14:paraId="65F662E0" w14:textId="4F0615B6" w:rsidR="000C3927" w:rsidRPr="00F03A14" w:rsidRDefault="000C3927" w:rsidP="00F7258E">
      <w:pPr>
        <w:pStyle w:val="Odstavekseznama"/>
        <w:spacing w:after="0" w:line="240" w:lineRule="auto"/>
        <w:ind w:left="567"/>
        <w:jc w:val="both"/>
        <w:rPr>
          <w:rFonts w:ascii="Arial" w:hAnsi="Arial" w:cs="Arial"/>
        </w:rPr>
      </w:pPr>
    </w:p>
    <w:p w14:paraId="620EC073" w14:textId="0F7824AA" w:rsidR="00F7258E" w:rsidRPr="00F03A14" w:rsidRDefault="00F7258E" w:rsidP="00F7258E">
      <w:pPr>
        <w:pStyle w:val="Odstavekseznama"/>
        <w:spacing w:after="0" w:line="240" w:lineRule="auto"/>
        <w:ind w:left="567"/>
        <w:jc w:val="both"/>
        <w:rPr>
          <w:rFonts w:ascii="Arial" w:hAnsi="Arial" w:cs="Arial"/>
        </w:rPr>
      </w:pPr>
      <w:r w:rsidRPr="00F03A14">
        <w:rPr>
          <w:rFonts w:ascii="Arial" w:hAnsi="Arial" w:cs="Arial"/>
        </w:rPr>
        <w:t xml:space="preserve">Upoštevajo se tehnični pogoji, vezani na projektne rešitve, predvidene v sklopu projektne dokumentacije. </w:t>
      </w:r>
    </w:p>
    <w:p w14:paraId="0F233D91" w14:textId="77777777" w:rsidR="00E120AC" w:rsidRPr="00F03A14" w:rsidRDefault="00E120AC" w:rsidP="00F7258E">
      <w:pPr>
        <w:pStyle w:val="Odstavekseznama"/>
        <w:spacing w:after="0" w:line="240" w:lineRule="auto"/>
        <w:ind w:left="567"/>
        <w:jc w:val="both"/>
        <w:rPr>
          <w:rFonts w:ascii="Arial" w:hAnsi="Arial" w:cs="Arial"/>
        </w:rPr>
      </w:pPr>
    </w:p>
    <w:p w14:paraId="3BB8F94E" w14:textId="128B54DD" w:rsidR="00D17009" w:rsidRPr="00F03A14" w:rsidRDefault="00D17009" w:rsidP="00D17009">
      <w:pPr>
        <w:pStyle w:val="Odstavekseznama"/>
        <w:spacing w:after="0" w:line="240" w:lineRule="auto"/>
        <w:ind w:left="567"/>
        <w:jc w:val="both"/>
        <w:rPr>
          <w:rFonts w:ascii="Arial" w:hAnsi="Arial" w:cs="Arial"/>
        </w:rPr>
      </w:pPr>
      <w:r w:rsidRPr="00F03A14">
        <w:rPr>
          <w:rFonts w:ascii="Arial" w:hAnsi="Arial" w:cs="Arial"/>
        </w:rPr>
        <w:t xml:space="preserve">Izvajalec mora pri </w:t>
      </w:r>
      <w:r w:rsidR="00B4356C" w:rsidRPr="00F03A14">
        <w:rPr>
          <w:rFonts w:ascii="Arial" w:hAnsi="Arial" w:cs="Arial"/>
        </w:rPr>
        <w:t>izvedbi del upoštevati izvedbeni načrt</w:t>
      </w:r>
      <w:r w:rsidRPr="00F03A14">
        <w:rPr>
          <w:rFonts w:ascii="Arial" w:hAnsi="Arial" w:cs="Arial"/>
        </w:rPr>
        <w:t>:</w:t>
      </w:r>
    </w:p>
    <w:p w14:paraId="0BDEA890" w14:textId="77777777" w:rsidR="00A768D7" w:rsidRPr="00F03A14" w:rsidRDefault="00A768D7" w:rsidP="00A768D7">
      <w:pPr>
        <w:pStyle w:val="Odstavekseznama"/>
        <w:numPr>
          <w:ilvl w:val="0"/>
          <w:numId w:val="27"/>
        </w:numPr>
        <w:spacing w:after="0" w:line="240" w:lineRule="auto"/>
        <w:jc w:val="both"/>
        <w:rPr>
          <w:rFonts w:ascii="Arial" w:hAnsi="Arial" w:cs="Arial"/>
        </w:rPr>
      </w:pPr>
      <w:r w:rsidRPr="00F03A14">
        <w:rPr>
          <w:rFonts w:ascii="Arial" w:hAnsi="Arial" w:cs="Arial"/>
        </w:rPr>
        <w:t>IzN, Ureditev železniške postaje Litija, št. proj. 8513;</w:t>
      </w:r>
    </w:p>
    <w:p w14:paraId="65EC296B" w14:textId="628E6364" w:rsidR="00A768D7" w:rsidRPr="00F03A14" w:rsidRDefault="00A768D7" w:rsidP="00A768D7">
      <w:pPr>
        <w:pStyle w:val="Odstavekseznama"/>
        <w:spacing w:after="0" w:line="240" w:lineRule="auto"/>
        <w:ind w:left="1287"/>
        <w:jc w:val="both"/>
        <w:rPr>
          <w:rFonts w:ascii="Arial" w:hAnsi="Arial" w:cs="Arial"/>
        </w:rPr>
      </w:pPr>
      <w:r w:rsidRPr="00F03A14">
        <w:rPr>
          <w:rFonts w:ascii="Arial" w:hAnsi="Arial" w:cs="Arial"/>
        </w:rPr>
        <w:t>PAP Informatika Inženiring</w:t>
      </w:r>
      <w:r w:rsidR="002F2255" w:rsidRPr="00F03A14">
        <w:rPr>
          <w:rFonts w:ascii="Arial" w:hAnsi="Arial" w:cs="Arial"/>
        </w:rPr>
        <w:t>,</w:t>
      </w:r>
      <w:r w:rsidRPr="00F03A14">
        <w:rPr>
          <w:rFonts w:ascii="Arial" w:hAnsi="Arial" w:cs="Arial"/>
        </w:rPr>
        <w:t xml:space="preserve"> d. o. o., št. načrta 53 37 554/2,</w:t>
      </w:r>
    </w:p>
    <w:p w14:paraId="735344DE" w14:textId="024681BF" w:rsidR="00A768D7" w:rsidRPr="00F03A14" w:rsidRDefault="00A768D7" w:rsidP="00A768D7">
      <w:pPr>
        <w:pStyle w:val="Odstavekseznama"/>
        <w:spacing w:after="0" w:line="240" w:lineRule="auto"/>
        <w:ind w:left="1287"/>
        <w:jc w:val="both"/>
        <w:rPr>
          <w:rFonts w:ascii="Arial" w:hAnsi="Arial" w:cs="Arial"/>
        </w:rPr>
      </w:pPr>
      <w:r w:rsidRPr="00F03A14">
        <w:rPr>
          <w:rFonts w:ascii="Arial" w:hAnsi="Arial" w:cs="Arial"/>
        </w:rPr>
        <w:t>3/4 SV naprave, Ljubljana, marec 2021, dopolnjeno po pregledu, julij 2021.</w:t>
      </w:r>
    </w:p>
    <w:p w14:paraId="3BCC410D" w14:textId="77777777" w:rsidR="00A768D7" w:rsidRPr="00F03A14" w:rsidRDefault="00A768D7" w:rsidP="00A31932">
      <w:pPr>
        <w:pStyle w:val="Odstavekseznama"/>
        <w:spacing w:after="0" w:line="240" w:lineRule="auto"/>
        <w:ind w:left="567"/>
        <w:jc w:val="both"/>
        <w:rPr>
          <w:rFonts w:ascii="Arial" w:hAnsi="Arial" w:cs="Arial"/>
        </w:rPr>
      </w:pPr>
    </w:p>
    <w:p w14:paraId="2B086117" w14:textId="763C77FA" w:rsidR="00D17009" w:rsidRPr="00F03A14" w:rsidRDefault="00D17009" w:rsidP="00D17009">
      <w:pPr>
        <w:pStyle w:val="Odstavekseznama"/>
        <w:spacing w:after="0" w:line="240" w:lineRule="auto"/>
        <w:ind w:left="567"/>
        <w:jc w:val="both"/>
        <w:rPr>
          <w:rFonts w:ascii="Arial" w:hAnsi="Arial" w:cs="Arial"/>
        </w:rPr>
      </w:pPr>
      <w:r w:rsidRPr="00F03A14">
        <w:rPr>
          <w:rFonts w:ascii="Arial" w:hAnsi="Arial" w:cs="Arial"/>
        </w:rPr>
        <w:t>Prav tako mora upoštevati tudi splošne tehnične pogoje za izvedbo del, vk</w:t>
      </w:r>
      <w:r w:rsidR="006B5AE9" w:rsidRPr="00F03A14">
        <w:rPr>
          <w:rFonts w:ascii="Arial" w:hAnsi="Arial" w:cs="Arial"/>
        </w:rPr>
        <w:t>ljučno s tem dokumentom, ki je d</w:t>
      </w:r>
      <w:r w:rsidRPr="00F03A14">
        <w:rPr>
          <w:rFonts w:ascii="Arial" w:hAnsi="Arial" w:cs="Arial"/>
        </w:rPr>
        <w:t xml:space="preserve">odatek k </w:t>
      </w:r>
      <w:r w:rsidR="00167DF9" w:rsidRPr="00F03A14">
        <w:rPr>
          <w:rFonts w:ascii="Arial" w:hAnsi="Arial" w:cs="Arial"/>
        </w:rPr>
        <w:t>splošnim</w:t>
      </w:r>
      <w:r w:rsidRPr="00F03A14">
        <w:rPr>
          <w:rFonts w:ascii="Arial" w:hAnsi="Arial" w:cs="Arial"/>
        </w:rPr>
        <w:t xml:space="preserve"> tehničnim pogojem za izvedbo del. </w:t>
      </w:r>
    </w:p>
    <w:p w14:paraId="7B817B1B" w14:textId="77777777" w:rsidR="00D17009" w:rsidRPr="00F03A14" w:rsidRDefault="00D17009" w:rsidP="00D17009">
      <w:pPr>
        <w:pStyle w:val="Odstavekseznama"/>
        <w:spacing w:after="0" w:line="240" w:lineRule="auto"/>
        <w:ind w:left="567"/>
        <w:jc w:val="both"/>
        <w:rPr>
          <w:rFonts w:ascii="Arial" w:hAnsi="Arial" w:cs="Arial"/>
        </w:rPr>
      </w:pPr>
    </w:p>
    <w:p w14:paraId="6382490F" w14:textId="540886DB" w:rsidR="00D17009" w:rsidRPr="00F03A14" w:rsidRDefault="00D17009" w:rsidP="00D17009">
      <w:pPr>
        <w:pStyle w:val="Odstavekseznama"/>
        <w:spacing w:after="0" w:line="240" w:lineRule="auto"/>
        <w:ind w:left="567"/>
        <w:jc w:val="both"/>
        <w:rPr>
          <w:rFonts w:ascii="Arial" w:hAnsi="Arial" w:cs="Arial"/>
        </w:rPr>
      </w:pPr>
      <w:r w:rsidRPr="00F03A14">
        <w:rPr>
          <w:rFonts w:ascii="Arial" w:hAnsi="Arial" w:cs="Arial"/>
        </w:rPr>
        <w:t xml:space="preserve">V nadaljevanju je podanih nekaj ključnih tehničnih parametrov in določil, povezanih z ureditvijo železniške postaje </w:t>
      </w:r>
      <w:r w:rsidR="00A768D7" w:rsidRPr="00F03A14">
        <w:rPr>
          <w:rFonts w:ascii="Arial" w:hAnsi="Arial" w:cs="Arial"/>
        </w:rPr>
        <w:t>Litija</w:t>
      </w:r>
      <w:r w:rsidRPr="00F03A14">
        <w:rPr>
          <w:rFonts w:ascii="Arial" w:hAnsi="Arial" w:cs="Arial"/>
        </w:rPr>
        <w:t xml:space="preserve"> z gradnjo izvennivojskih dostopov.</w:t>
      </w:r>
      <w:bookmarkStart w:id="3" w:name="_GoBack"/>
      <w:bookmarkEnd w:id="3"/>
    </w:p>
    <w:p w14:paraId="67321C15" w14:textId="77777777" w:rsidR="00D17009" w:rsidRPr="00F03A14" w:rsidRDefault="00D17009" w:rsidP="00A31932">
      <w:pPr>
        <w:pStyle w:val="Odstavekseznama"/>
        <w:spacing w:after="0" w:line="240" w:lineRule="auto"/>
        <w:ind w:left="567"/>
        <w:jc w:val="both"/>
        <w:rPr>
          <w:rFonts w:ascii="Arial" w:hAnsi="Arial" w:cs="Arial"/>
        </w:rPr>
      </w:pPr>
    </w:p>
    <w:p w14:paraId="22E15C81" w14:textId="4CA64221" w:rsidR="00A768D7" w:rsidRPr="00F03A14" w:rsidRDefault="00A768D7">
      <w:pPr>
        <w:rPr>
          <w:rFonts w:ascii="Arial" w:hAnsi="Arial" w:cs="Arial"/>
        </w:rPr>
      </w:pPr>
      <w:r w:rsidRPr="00F03A14">
        <w:rPr>
          <w:rFonts w:ascii="Arial" w:hAnsi="Arial" w:cs="Arial"/>
        </w:rPr>
        <w:br w:type="page"/>
      </w:r>
    </w:p>
    <w:p w14:paraId="0ED15809" w14:textId="3F315BE7" w:rsidR="00153D8A" w:rsidRPr="00F03A14" w:rsidRDefault="00153D8A" w:rsidP="00A31932">
      <w:pPr>
        <w:pStyle w:val="Odstavekseznama"/>
        <w:spacing w:after="0" w:line="240" w:lineRule="auto"/>
        <w:ind w:left="567"/>
        <w:jc w:val="both"/>
        <w:rPr>
          <w:rFonts w:ascii="Arial" w:hAnsi="Arial" w:cs="Arial"/>
        </w:rPr>
      </w:pPr>
    </w:p>
    <w:p w14:paraId="52FBDE94" w14:textId="7ABE6BB6" w:rsidR="007F1D68" w:rsidRPr="00F03A14" w:rsidRDefault="00172073" w:rsidP="00C96466">
      <w:pPr>
        <w:pStyle w:val="Naslov2"/>
        <w:numPr>
          <w:ilvl w:val="0"/>
          <w:numId w:val="21"/>
        </w:numPr>
        <w:spacing w:before="0"/>
        <w:ind w:left="714" w:hanging="357"/>
        <w:rPr>
          <w:rFonts w:cs="Arial"/>
          <w:sz w:val="28"/>
          <w:szCs w:val="24"/>
        </w:rPr>
      </w:pPr>
      <w:bookmarkStart w:id="4" w:name="_Toc95770713"/>
      <w:bookmarkEnd w:id="2"/>
      <w:r w:rsidRPr="00F03A14">
        <w:rPr>
          <w:rFonts w:cs="Arial"/>
          <w:sz w:val="28"/>
          <w:szCs w:val="24"/>
        </w:rPr>
        <w:t xml:space="preserve">SV </w:t>
      </w:r>
      <w:r w:rsidR="007F1D68" w:rsidRPr="00F03A14">
        <w:rPr>
          <w:rFonts w:cs="Arial"/>
          <w:sz w:val="28"/>
          <w:szCs w:val="24"/>
        </w:rPr>
        <w:t>naprave</w:t>
      </w:r>
      <w:bookmarkEnd w:id="4"/>
    </w:p>
    <w:p w14:paraId="632BC848" w14:textId="2B2F078C" w:rsidR="007F1D68" w:rsidRPr="00F03A14" w:rsidRDefault="00172073" w:rsidP="00E643EF">
      <w:pPr>
        <w:pStyle w:val="Naslov3"/>
        <w:spacing w:before="0"/>
        <w:ind w:left="567" w:firstLine="0"/>
        <w:rPr>
          <w:rFonts w:cs="Arial"/>
          <w:szCs w:val="24"/>
        </w:rPr>
      </w:pPr>
      <w:bookmarkStart w:id="5" w:name="_Toc95770714"/>
      <w:r w:rsidRPr="00F03A14">
        <w:rPr>
          <w:rFonts w:cs="Arial"/>
          <w:szCs w:val="24"/>
        </w:rPr>
        <w:t>2</w:t>
      </w:r>
      <w:r w:rsidR="007F1D68" w:rsidRPr="00F03A14">
        <w:rPr>
          <w:rFonts w:cs="Arial"/>
          <w:szCs w:val="24"/>
        </w:rPr>
        <w:t>.</w:t>
      </w:r>
      <w:r w:rsidRPr="00F03A14">
        <w:rPr>
          <w:rFonts w:cs="Arial"/>
          <w:szCs w:val="24"/>
        </w:rPr>
        <w:t>1</w:t>
      </w:r>
      <w:r w:rsidR="007F1D68" w:rsidRPr="00F03A14">
        <w:rPr>
          <w:rFonts w:cs="Arial"/>
          <w:szCs w:val="24"/>
        </w:rPr>
        <w:t xml:space="preserve"> Gradbena</w:t>
      </w:r>
      <w:r w:rsidRPr="00F03A14">
        <w:rPr>
          <w:rFonts w:cs="Arial"/>
          <w:szCs w:val="24"/>
        </w:rPr>
        <w:t xml:space="preserve"> dela pri vgradnji SV </w:t>
      </w:r>
      <w:r w:rsidR="007F1D68" w:rsidRPr="00F03A14">
        <w:rPr>
          <w:rFonts w:cs="Arial"/>
          <w:szCs w:val="24"/>
        </w:rPr>
        <w:t>naprav</w:t>
      </w:r>
      <w:bookmarkEnd w:id="5"/>
    </w:p>
    <w:p w14:paraId="03C2B88E" w14:textId="577AD7FA" w:rsidR="00A768D7" w:rsidRPr="00F03A14" w:rsidRDefault="00A768D7" w:rsidP="00A768D7">
      <w:pPr>
        <w:pStyle w:val="Brezrazmikov"/>
        <w:ind w:left="567"/>
        <w:rPr>
          <w:sz w:val="22"/>
          <w:lang w:val="sl-SI"/>
        </w:rPr>
      </w:pPr>
    </w:p>
    <w:p w14:paraId="6AED0B96" w14:textId="214CD0E5" w:rsidR="00A768D7" w:rsidRPr="00F03A14" w:rsidRDefault="00A768D7" w:rsidP="00A768D7">
      <w:pPr>
        <w:pStyle w:val="Brezrazmikov"/>
        <w:ind w:left="567"/>
        <w:rPr>
          <w:sz w:val="22"/>
          <w:lang w:val="sl-SI"/>
        </w:rPr>
      </w:pPr>
      <w:r w:rsidRPr="00F03A14">
        <w:rPr>
          <w:sz w:val="22"/>
          <w:lang w:val="sl-SI"/>
        </w:rPr>
        <w:t>V sklopu ločene pogodbe, ki ni predmet tega javnega naročila, bodo v sklopu »</w:t>
      </w:r>
      <w:r w:rsidR="00CF12C4" w:rsidRPr="00F03A14">
        <w:rPr>
          <w:sz w:val="22"/>
          <w:lang w:val="sl-SI"/>
        </w:rPr>
        <w:t>Ureditev</w:t>
      </w:r>
      <w:r w:rsidRPr="00F03A14">
        <w:rPr>
          <w:sz w:val="22"/>
          <w:lang w:val="sl-SI"/>
        </w:rPr>
        <w:t xml:space="preserve"> železniške postaje </w:t>
      </w:r>
      <w:r w:rsidR="00CF12C4" w:rsidRPr="00F03A14">
        <w:rPr>
          <w:sz w:val="22"/>
          <w:lang w:val="sl-SI"/>
        </w:rPr>
        <w:t>Litija</w:t>
      </w:r>
      <w:r w:rsidRPr="00F03A14">
        <w:rPr>
          <w:sz w:val="22"/>
          <w:lang w:val="sl-SI"/>
        </w:rPr>
        <w:t xml:space="preserve">« izvedena naslednja dela: </w:t>
      </w:r>
    </w:p>
    <w:p w14:paraId="22E266F7" w14:textId="3DA9978A" w:rsidR="00A768D7" w:rsidRPr="00F03A14" w:rsidRDefault="00A768D7" w:rsidP="00A768D7">
      <w:pPr>
        <w:pStyle w:val="Brezrazmikov"/>
        <w:ind w:left="1416" w:hanging="420"/>
        <w:rPr>
          <w:sz w:val="22"/>
          <w:lang w:val="sl-SI"/>
        </w:rPr>
      </w:pPr>
      <w:r w:rsidRPr="00F03A14">
        <w:rPr>
          <w:sz w:val="22"/>
          <w:lang w:val="sl-SI"/>
        </w:rPr>
        <w:t>•</w:t>
      </w:r>
      <w:r w:rsidRPr="00F03A14">
        <w:rPr>
          <w:sz w:val="22"/>
          <w:lang w:val="sl-SI"/>
        </w:rPr>
        <w:tab/>
        <w:t xml:space="preserve">ureditev vse potrebne cevne kabelske kanalizacije oz. betonskih kabelskih korit do mesta zunanjih SV naprav v končnem stanju </w:t>
      </w:r>
      <w:r w:rsidR="006B5AE9" w:rsidRPr="00F03A14">
        <w:rPr>
          <w:sz w:val="22"/>
          <w:lang w:val="sl-SI"/>
        </w:rPr>
        <w:t xml:space="preserve">(zemeljska dela) </w:t>
      </w:r>
      <w:r w:rsidRPr="00F03A14">
        <w:rPr>
          <w:sz w:val="22"/>
          <w:lang w:val="sl-SI"/>
        </w:rPr>
        <w:t xml:space="preserve">in </w:t>
      </w:r>
    </w:p>
    <w:p w14:paraId="1EBC64B2" w14:textId="6294D3BE" w:rsidR="00A768D7" w:rsidRPr="00F03A14" w:rsidRDefault="00A768D7" w:rsidP="00A768D7">
      <w:pPr>
        <w:pStyle w:val="Brezrazmikov"/>
        <w:ind w:left="993"/>
        <w:rPr>
          <w:sz w:val="22"/>
          <w:lang w:val="sl-SI"/>
        </w:rPr>
      </w:pPr>
      <w:r w:rsidRPr="00F03A14">
        <w:rPr>
          <w:sz w:val="22"/>
          <w:lang w:val="sl-SI"/>
        </w:rPr>
        <w:t>•</w:t>
      </w:r>
      <w:r w:rsidRPr="00F03A14">
        <w:rPr>
          <w:sz w:val="22"/>
          <w:lang w:val="sl-SI"/>
        </w:rPr>
        <w:tab/>
        <w:t>izvajalec zagotovi usklajevanje izvedbe del z izvajalcem SV naprav.</w:t>
      </w:r>
    </w:p>
    <w:p w14:paraId="2FFFD6F0" w14:textId="3655F907" w:rsidR="00172073" w:rsidRPr="00F03A14" w:rsidRDefault="00172073" w:rsidP="00990BA7">
      <w:pPr>
        <w:spacing w:after="120" w:line="260" w:lineRule="exact"/>
        <w:ind w:left="567"/>
        <w:jc w:val="both"/>
        <w:rPr>
          <w:rFonts w:ascii="Arial" w:hAnsi="Arial" w:cs="Arial"/>
        </w:rPr>
      </w:pPr>
    </w:p>
    <w:p w14:paraId="04D89930" w14:textId="1C55DB23" w:rsidR="00F7258E" w:rsidRPr="00F03A14" w:rsidRDefault="000C3927" w:rsidP="00E643EF">
      <w:pPr>
        <w:pStyle w:val="Naslov3"/>
        <w:spacing w:before="0"/>
        <w:ind w:left="567" w:firstLine="0"/>
        <w:rPr>
          <w:rFonts w:cs="Arial"/>
          <w:szCs w:val="24"/>
        </w:rPr>
      </w:pPr>
      <w:bookmarkStart w:id="6" w:name="_Toc95770715"/>
      <w:r w:rsidRPr="00F03A14">
        <w:rPr>
          <w:rFonts w:cs="Arial"/>
          <w:szCs w:val="24"/>
        </w:rPr>
        <w:t xml:space="preserve">2.2 Preureditev obstoječih </w:t>
      </w:r>
      <w:r w:rsidR="00F7258E" w:rsidRPr="00F03A14">
        <w:rPr>
          <w:rFonts w:cs="Arial"/>
          <w:szCs w:val="24"/>
        </w:rPr>
        <w:t>SV napra</w:t>
      </w:r>
      <w:r w:rsidRPr="00F03A14">
        <w:rPr>
          <w:rFonts w:cs="Arial"/>
          <w:szCs w:val="24"/>
        </w:rPr>
        <w:t>v</w:t>
      </w:r>
      <w:bookmarkEnd w:id="6"/>
    </w:p>
    <w:p w14:paraId="5FECF322" w14:textId="29F9233D" w:rsidR="00A768D7" w:rsidRPr="00F03A14" w:rsidRDefault="00A768D7" w:rsidP="00A768D7">
      <w:pPr>
        <w:spacing w:after="120" w:line="260" w:lineRule="exact"/>
        <w:ind w:left="567"/>
        <w:jc w:val="both"/>
        <w:rPr>
          <w:rFonts w:ascii="Arial" w:hAnsi="Arial" w:cs="Arial"/>
        </w:rPr>
      </w:pPr>
      <w:r w:rsidRPr="00F03A14">
        <w:rPr>
          <w:rFonts w:ascii="Arial" w:hAnsi="Arial" w:cs="Arial"/>
        </w:rPr>
        <w:t xml:space="preserve">Predmet tega javnega naročila je predelava obstoječih SV naprav za potrebe izvedbe gradbenih del (vmesna zavarovanja) in ureditev SV </w:t>
      </w:r>
      <w:r w:rsidR="00D23E19" w:rsidRPr="00F03A14">
        <w:rPr>
          <w:rFonts w:ascii="Arial" w:hAnsi="Arial" w:cs="Arial"/>
        </w:rPr>
        <w:t>naprav na</w:t>
      </w:r>
      <w:r w:rsidRPr="00F03A14">
        <w:rPr>
          <w:rFonts w:ascii="Arial" w:hAnsi="Arial" w:cs="Arial"/>
        </w:rPr>
        <w:t xml:space="preserve"> projektirano končno stanje na železniški postaji Litija.</w:t>
      </w:r>
    </w:p>
    <w:p w14:paraId="4A9D202A" w14:textId="7B21EF79" w:rsidR="00A768D7" w:rsidRPr="00F03A14" w:rsidRDefault="00A768D7" w:rsidP="00A768D7">
      <w:pPr>
        <w:spacing w:after="120" w:line="260" w:lineRule="exact"/>
        <w:ind w:left="567"/>
        <w:jc w:val="both"/>
        <w:rPr>
          <w:rFonts w:ascii="Arial" w:hAnsi="Arial" w:cs="Arial"/>
        </w:rPr>
      </w:pPr>
      <w:r w:rsidRPr="00F03A14">
        <w:rPr>
          <w:rFonts w:ascii="Arial" w:hAnsi="Arial" w:cs="Arial"/>
        </w:rPr>
        <w:t>Zaradi gradnje novega podhoda na železniški postaji Litija bo potrebna preureditev obstoječih signalnovarnostnih naprav (SV naprav) proizvajalca Iskra, d. o. o., Ljubljana.</w:t>
      </w:r>
    </w:p>
    <w:p w14:paraId="669D1918" w14:textId="010DBF33" w:rsidR="00A768D7" w:rsidRPr="00F03A14" w:rsidRDefault="00496055" w:rsidP="00496055">
      <w:pPr>
        <w:spacing w:after="120" w:line="260" w:lineRule="exact"/>
        <w:ind w:left="567"/>
        <w:jc w:val="both"/>
        <w:rPr>
          <w:rFonts w:ascii="Arial" w:hAnsi="Arial" w:cs="Arial"/>
        </w:rPr>
      </w:pPr>
      <w:r w:rsidRPr="00F03A14">
        <w:rPr>
          <w:rFonts w:ascii="Arial" w:hAnsi="Arial" w:cs="Arial"/>
        </w:rPr>
        <w:t xml:space="preserve">Na </w:t>
      </w:r>
      <w:r w:rsidR="00AA07B5" w:rsidRPr="00F03A14">
        <w:rPr>
          <w:rFonts w:ascii="Arial" w:hAnsi="Arial" w:cs="Arial"/>
        </w:rPr>
        <w:t xml:space="preserve">železniški </w:t>
      </w:r>
      <w:r w:rsidRPr="00F03A14">
        <w:rPr>
          <w:rFonts w:ascii="Arial" w:hAnsi="Arial" w:cs="Arial"/>
        </w:rPr>
        <w:t>postaji Litija, na progi št. 10 d. m. – Dobova – Ljubljana je predvidena gradnja dodatnega slepega tira 4, nov otočni peron med tiroma 3 in 4, obnova oziroma zamenjava otočnega perona med tiroma 1 in 2 ter izven nivojski dostop iz obstoječega podhoda. Za dostop na novi tir 4 se bo vgradila novo kretnica 9 ter preštevilčilo ostale kretnice na »B« strani postaje.</w:t>
      </w:r>
    </w:p>
    <w:p w14:paraId="1B6EB173" w14:textId="149E6B2F" w:rsidR="00A768D7" w:rsidRPr="00F03A14" w:rsidRDefault="00496055" w:rsidP="00F7258E">
      <w:pPr>
        <w:spacing w:after="120" w:line="260" w:lineRule="exact"/>
        <w:ind w:left="567"/>
        <w:jc w:val="both"/>
        <w:rPr>
          <w:rFonts w:ascii="Arial" w:hAnsi="Arial" w:cs="Arial"/>
        </w:rPr>
      </w:pPr>
      <w:r w:rsidRPr="00F03A14">
        <w:rPr>
          <w:rFonts w:ascii="Arial" w:hAnsi="Arial" w:cs="Arial"/>
        </w:rPr>
        <w:t>Obstoječe kretniške zveze omogočajo dvotirni promet preko postaje ob obnovi postajnih tirov.</w:t>
      </w:r>
    </w:p>
    <w:p w14:paraId="68D14514" w14:textId="6FD8B87B" w:rsidR="00496055" w:rsidRPr="00F03A14" w:rsidRDefault="00496055" w:rsidP="00496055">
      <w:pPr>
        <w:spacing w:after="120" w:line="260" w:lineRule="exact"/>
        <w:ind w:left="567"/>
        <w:jc w:val="both"/>
        <w:rPr>
          <w:rFonts w:ascii="Arial" w:hAnsi="Arial" w:cs="Arial"/>
        </w:rPr>
      </w:pPr>
      <w:r w:rsidRPr="00F03A14">
        <w:rPr>
          <w:rFonts w:ascii="Arial" w:hAnsi="Arial" w:cs="Arial"/>
        </w:rPr>
        <w:t>Postaja je v smislu signalnovarnostnih naprav zavarovana z</w:t>
      </w:r>
      <w:r w:rsidR="00D23E19" w:rsidRPr="00F03A14">
        <w:rPr>
          <w:rFonts w:ascii="Arial" w:hAnsi="Arial" w:cs="Arial"/>
        </w:rPr>
        <w:t xml:space="preserve"> elektro</w:t>
      </w:r>
      <w:r w:rsidRPr="00F03A14">
        <w:rPr>
          <w:rFonts w:ascii="Arial" w:hAnsi="Arial" w:cs="Arial"/>
        </w:rPr>
        <w:t xml:space="preserve">relejno signalnovarnostno napravo sistema Si Te I 30. Obnova postaje je predvidena z enako </w:t>
      </w:r>
      <w:r w:rsidR="00D23E19" w:rsidRPr="00F03A14">
        <w:rPr>
          <w:rFonts w:ascii="Arial" w:hAnsi="Arial" w:cs="Arial"/>
        </w:rPr>
        <w:t>elektrorelejno signalno</w:t>
      </w:r>
      <w:r w:rsidRPr="00F03A14">
        <w:rPr>
          <w:rFonts w:ascii="Arial" w:hAnsi="Arial" w:cs="Arial"/>
        </w:rPr>
        <w:t>varnostno napravo. Proti postajama Sava in Kresnice so vgrajene APB naprave za vožnje vlakov po pravem tiru.</w:t>
      </w:r>
    </w:p>
    <w:p w14:paraId="1C42E866" w14:textId="607C22B9" w:rsidR="00A768D7" w:rsidRPr="00F03A14" w:rsidRDefault="00496055" w:rsidP="00496055">
      <w:pPr>
        <w:spacing w:after="120" w:line="260" w:lineRule="exact"/>
        <w:ind w:left="567"/>
        <w:jc w:val="both"/>
        <w:rPr>
          <w:rFonts w:ascii="Arial" w:hAnsi="Arial" w:cs="Arial"/>
        </w:rPr>
      </w:pPr>
      <w:r w:rsidRPr="00F03A14">
        <w:rPr>
          <w:rFonts w:ascii="Arial" w:hAnsi="Arial" w:cs="Arial"/>
        </w:rPr>
        <w:t>Ves železniški promet na postaji Litija vodi prometnik s pomočjo tirne slike na postavljalni mizi, ki je nameščena v prometnem uradu.</w:t>
      </w:r>
    </w:p>
    <w:p w14:paraId="48DF8D19" w14:textId="6722F3D4" w:rsidR="00496055" w:rsidRPr="00F03A14" w:rsidRDefault="00496055" w:rsidP="00496055">
      <w:pPr>
        <w:spacing w:after="120" w:line="260" w:lineRule="exact"/>
        <w:ind w:left="567"/>
        <w:jc w:val="both"/>
        <w:rPr>
          <w:rFonts w:ascii="Arial" w:hAnsi="Arial" w:cs="Arial"/>
        </w:rPr>
      </w:pPr>
      <w:r w:rsidRPr="00F03A14">
        <w:rPr>
          <w:rFonts w:ascii="Arial" w:hAnsi="Arial" w:cs="Arial"/>
        </w:rPr>
        <w:t>Dela bodo potekala v več fazah:</w:t>
      </w:r>
    </w:p>
    <w:p w14:paraId="7B3BECBB" w14:textId="671C29C8" w:rsidR="00496055" w:rsidRPr="00F03A14" w:rsidRDefault="00496055" w:rsidP="009F53EB">
      <w:pPr>
        <w:pStyle w:val="Odstavekseznama"/>
        <w:numPr>
          <w:ilvl w:val="0"/>
          <w:numId w:val="29"/>
        </w:numPr>
        <w:spacing w:after="120" w:line="260" w:lineRule="exact"/>
        <w:ind w:left="1276"/>
        <w:jc w:val="both"/>
        <w:rPr>
          <w:rFonts w:ascii="Arial" w:hAnsi="Arial" w:cs="Arial"/>
        </w:rPr>
      </w:pPr>
      <w:r w:rsidRPr="00F03A14">
        <w:rPr>
          <w:rFonts w:ascii="Arial" w:hAnsi="Arial" w:cs="Arial"/>
        </w:rPr>
        <w:t>faza (pripravljalna dela)</w:t>
      </w:r>
    </w:p>
    <w:p w14:paraId="6412D929" w14:textId="59563018" w:rsidR="00496055" w:rsidRPr="00F03A14" w:rsidRDefault="00496055" w:rsidP="009F53EB">
      <w:pPr>
        <w:pStyle w:val="Odstavekseznama"/>
        <w:numPr>
          <w:ilvl w:val="0"/>
          <w:numId w:val="29"/>
        </w:numPr>
        <w:spacing w:after="120" w:line="260" w:lineRule="exact"/>
        <w:ind w:left="1276"/>
        <w:jc w:val="both"/>
        <w:rPr>
          <w:rFonts w:ascii="Arial" w:hAnsi="Arial" w:cs="Arial"/>
        </w:rPr>
      </w:pPr>
      <w:r w:rsidRPr="00F03A14">
        <w:rPr>
          <w:rFonts w:ascii="Arial" w:hAnsi="Arial" w:cs="Arial"/>
        </w:rPr>
        <w:t>faza</w:t>
      </w:r>
    </w:p>
    <w:p w14:paraId="5A7FE135" w14:textId="25FDD28F" w:rsidR="00496055" w:rsidRPr="00F03A14" w:rsidRDefault="00496055" w:rsidP="009F53EB">
      <w:pPr>
        <w:pStyle w:val="Odstavekseznama"/>
        <w:numPr>
          <w:ilvl w:val="0"/>
          <w:numId w:val="29"/>
        </w:numPr>
        <w:spacing w:after="120" w:line="260" w:lineRule="exact"/>
        <w:ind w:left="1276"/>
        <w:jc w:val="both"/>
        <w:rPr>
          <w:rFonts w:ascii="Arial" w:hAnsi="Arial" w:cs="Arial"/>
        </w:rPr>
      </w:pPr>
      <w:r w:rsidRPr="00F03A14">
        <w:rPr>
          <w:rFonts w:ascii="Arial" w:hAnsi="Arial" w:cs="Arial"/>
        </w:rPr>
        <w:t>faza</w:t>
      </w:r>
    </w:p>
    <w:p w14:paraId="15837E76" w14:textId="600C2C88" w:rsidR="00496055" w:rsidRPr="00F03A14" w:rsidRDefault="00496055" w:rsidP="009F53EB">
      <w:pPr>
        <w:pStyle w:val="Odstavekseznama"/>
        <w:numPr>
          <w:ilvl w:val="0"/>
          <w:numId w:val="29"/>
        </w:numPr>
        <w:spacing w:after="120" w:line="260" w:lineRule="exact"/>
        <w:ind w:left="1276"/>
        <w:jc w:val="both"/>
        <w:rPr>
          <w:rFonts w:ascii="Arial" w:hAnsi="Arial" w:cs="Arial"/>
        </w:rPr>
      </w:pPr>
      <w:r w:rsidRPr="00F03A14">
        <w:rPr>
          <w:rFonts w:ascii="Arial" w:hAnsi="Arial" w:cs="Arial"/>
        </w:rPr>
        <w:t>faza</w:t>
      </w:r>
    </w:p>
    <w:p w14:paraId="7486A349" w14:textId="05B9CBFA" w:rsidR="00496055" w:rsidRPr="00F03A14" w:rsidRDefault="00496055" w:rsidP="00F7258E">
      <w:pPr>
        <w:spacing w:after="120" w:line="260" w:lineRule="exact"/>
        <w:ind w:left="567"/>
        <w:jc w:val="both"/>
        <w:rPr>
          <w:rFonts w:ascii="Arial" w:hAnsi="Arial" w:cs="Arial"/>
        </w:rPr>
      </w:pPr>
      <w:r w:rsidRPr="00F03A14">
        <w:rPr>
          <w:rFonts w:ascii="Arial" w:hAnsi="Arial" w:cs="Arial"/>
        </w:rPr>
        <w:t xml:space="preserve">Podroben opis faz se nahaja v </w:t>
      </w:r>
      <w:r w:rsidR="00F04221" w:rsidRPr="00F03A14">
        <w:rPr>
          <w:rFonts w:ascii="Arial" w:hAnsi="Arial" w:cs="Arial"/>
        </w:rPr>
        <w:t xml:space="preserve">zgoraj omenjenem </w:t>
      </w:r>
      <w:r w:rsidRPr="00F03A14">
        <w:rPr>
          <w:rFonts w:ascii="Arial" w:hAnsi="Arial" w:cs="Arial"/>
        </w:rPr>
        <w:t>IzN v poglavju vmesnih zavarovanj.</w:t>
      </w:r>
    </w:p>
    <w:p w14:paraId="6512FC8A" w14:textId="506DBAFE" w:rsidR="00471A50" w:rsidRPr="00F03A14" w:rsidRDefault="00D85FC6" w:rsidP="00F7258E">
      <w:pPr>
        <w:spacing w:after="120" w:line="260" w:lineRule="exact"/>
        <w:ind w:left="567"/>
        <w:jc w:val="both"/>
        <w:rPr>
          <w:rFonts w:ascii="Arial" w:hAnsi="Arial" w:cs="Arial"/>
        </w:rPr>
      </w:pPr>
      <w:r w:rsidRPr="00F03A14">
        <w:rPr>
          <w:rFonts w:ascii="Arial" w:hAnsi="Arial" w:cs="Arial"/>
        </w:rPr>
        <w:t>Dela bodo zajemala izgradnjo nekaterih obstoječih kot tudi vgradnjo novih elementov zunanje SV naprave, ki se bodo izvajala po fazah. Temu ustrezno je treba urediti notranji del SV naprave in kabelske povezave.</w:t>
      </w:r>
    </w:p>
    <w:p w14:paraId="329EC205" w14:textId="5844B8AE" w:rsidR="009B409C" w:rsidRPr="00F03A14" w:rsidRDefault="009B409C" w:rsidP="009B409C">
      <w:pPr>
        <w:spacing w:after="120" w:line="260" w:lineRule="exact"/>
        <w:ind w:left="567"/>
        <w:jc w:val="both"/>
        <w:rPr>
          <w:rFonts w:ascii="Arial" w:hAnsi="Arial" w:cs="Arial"/>
        </w:rPr>
      </w:pPr>
      <w:r w:rsidRPr="00F03A14">
        <w:rPr>
          <w:rFonts w:ascii="Arial" w:hAnsi="Arial" w:cs="Arial"/>
        </w:rPr>
        <w:t xml:space="preserve">Na medpostajnem odseku, proti sosednji postaji Sava, je vgrajen NPr 533.1 </w:t>
      </w:r>
      <w:r w:rsidR="00DE1A6A" w:rsidRPr="00F03A14">
        <w:rPr>
          <w:rFonts w:ascii="Arial" w:hAnsi="Arial" w:cs="Arial"/>
        </w:rPr>
        <w:t xml:space="preserve">Ponoviče </w:t>
      </w:r>
      <w:r w:rsidRPr="00F03A14">
        <w:rPr>
          <w:rFonts w:ascii="Arial" w:hAnsi="Arial" w:cs="Arial"/>
        </w:rPr>
        <w:t>v km 533+064</w:t>
      </w:r>
      <w:r w:rsidR="00DE1A6A" w:rsidRPr="00F03A14">
        <w:rPr>
          <w:rFonts w:ascii="Arial" w:hAnsi="Arial" w:cs="Arial"/>
        </w:rPr>
        <w:t>, tipa NPr DK-PO</w:t>
      </w:r>
      <w:r w:rsidRPr="00F03A14">
        <w:rPr>
          <w:rFonts w:ascii="Arial" w:hAnsi="Arial" w:cs="Arial"/>
        </w:rPr>
        <w:t>.</w:t>
      </w:r>
    </w:p>
    <w:p w14:paraId="2073AAFB" w14:textId="000833DC" w:rsidR="00471A50" w:rsidRPr="00F03A14" w:rsidRDefault="009B409C" w:rsidP="009B409C">
      <w:pPr>
        <w:spacing w:after="120" w:line="260" w:lineRule="exact"/>
        <w:ind w:left="567"/>
        <w:jc w:val="both"/>
        <w:rPr>
          <w:rFonts w:ascii="Arial" w:hAnsi="Arial" w:cs="Arial"/>
        </w:rPr>
      </w:pPr>
      <w:r w:rsidRPr="00F03A14">
        <w:rPr>
          <w:rFonts w:ascii="Arial" w:hAnsi="Arial" w:cs="Arial"/>
        </w:rPr>
        <w:t xml:space="preserve">Preureditev postaje Litija ne </w:t>
      </w:r>
      <w:r w:rsidR="00B4356C" w:rsidRPr="00F03A14">
        <w:rPr>
          <w:rFonts w:ascii="Arial" w:hAnsi="Arial" w:cs="Arial"/>
        </w:rPr>
        <w:t>bo vplivala</w:t>
      </w:r>
      <w:r w:rsidRPr="00F03A14">
        <w:rPr>
          <w:rFonts w:ascii="Arial" w:hAnsi="Arial" w:cs="Arial"/>
        </w:rPr>
        <w:t xml:space="preserve"> na delovanje nivojskega prehoda NPr 533.1.</w:t>
      </w:r>
    </w:p>
    <w:p w14:paraId="7369C6A6" w14:textId="63282C7F" w:rsidR="00471A50" w:rsidRPr="00F03A14" w:rsidRDefault="00471A50" w:rsidP="00F7258E">
      <w:pPr>
        <w:spacing w:after="120" w:line="260" w:lineRule="exact"/>
        <w:ind w:left="567"/>
        <w:jc w:val="both"/>
        <w:rPr>
          <w:rFonts w:ascii="Arial" w:hAnsi="Arial" w:cs="Arial"/>
        </w:rPr>
      </w:pPr>
    </w:p>
    <w:p w14:paraId="173FE8B1" w14:textId="139C5AEB" w:rsidR="00CC543D" w:rsidRPr="00F03A14" w:rsidRDefault="00CC543D">
      <w:pPr>
        <w:rPr>
          <w:rFonts w:ascii="Arial" w:hAnsi="Arial" w:cs="Arial"/>
        </w:rPr>
      </w:pPr>
      <w:r w:rsidRPr="00F03A14">
        <w:rPr>
          <w:rFonts w:ascii="Arial" w:hAnsi="Arial" w:cs="Arial"/>
        </w:rPr>
        <w:br w:type="page"/>
      </w:r>
    </w:p>
    <w:p w14:paraId="5975DE3E" w14:textId="3F7205C7" w:rsidR="00496055" w:rsidRPr="00F03A14" w:rsidRDefault="00496055" w:rsidP="00F7258E">
      <w:pPr>
        <w:spacing w:after="120" w:line="260" w:lineRule="exact"/>
        <w:ind w:left="567"/>
        <w:jc w:val="both"/>
        <w:rPr>
          <w:rFonts w:ascii="Arial" w:hAnsi="Arial" w:cs="Arial"/>
        </w:rPr>
      </w:pPr>
    </w:p>
    <w:p w14:paraId="5256678B" w14:textId="4BF192BC" w:rsidR="002F2255" w:rsidRPr="00F03A14" w:rsidRDefault="002F2255" w:rsidP="000331DB">
      <w:pPr>
        <w:spacing w:after="120" w:line="260" w:lineRule="exact"/>
        <w:ind w:left="567"/>
        <w:jc w:val="both"/>
        <w:rPr>
          <w:rFonts w:ascii="Arial" w:hAnsi="Arial" w:cs="Arial"/>
        </w:rPr>
      </w:pPr>
      <w:r w:rsidRPr="00F03A14">
        <w:rPr>
          <w:rFonts w:ascii="Arial" w:hAnsi="Arial" w:cs="Arial"/>
        </w:rPr>
        <w:t xml:space="preserve">Preureditev obstoječih SV naprav izvesti skladno z </w:t>
      </w:r>
      <w:r w:rsidR="000331DB" w:rsidRPr="00F03A14">
        <w:rPr>
          <w:rFonts w:ascii="Arial" w:hAnsi="Arial" w:cs="Arial"/>
        </w:rPr>
        <w:t>zgoraj navedenim izvedbenim načrtom.</w:t>
      </w:r>
    </w:p>
    <w:p w14:paraId="4E5EB8E4" w14:textId="777C607F" w:rsidR="00471A50" w:rsidRDefault="00471A50" w:rsidP="00604371">
      <w:pPr>
        <w:spacing w:after="120" w:line="260" w:lineRule="exact"/>
        <w:ind w:left="567"/>
        <w:jc w:val="both"/>
        <w:rPr>
          <w:rFonts w:ascii="Arial" w:hAnsi="Arial" w:cs="Arial"/>
        </w:rPr>
      </w:pPr>
      <w:r w:rsidRPr="00F03A14">
        <w:rPr>
          <w:rFonts w:ascii="Arial" w:hAnsi="Arial" w:cs="Arial"/>
        </w:rPr>
        <w:t>Po končanju del je izvajalec del dolžan signalno</w:t>
      </w:r>
      <w:r w:rsidR="009D0AB9" w:rsidRPr="00F03A14">
        <w:rPr>
          <w:rFonts w:ascii="Arial" w:hAnsi="Arial" w:cs="Arial"/>
        </w:rPr>
        <w:t xml:space="preserve">varnostne naprave preskusiti ter </w:t>
      </w:r>
      <w:r w:rsidRPr="00F03A14">
        <w:rPr>
          <w:rFonts w:ascii="Arial" w:hAnsi="Arial" w:cs="Arial"/>
        </w:rPr>
        <w:t>izdelati preskusno in merilno dokumentacijo.</w:t>
      </w:r>
    </w:p>
    <w:p w14:paraId="798ED634" w14:textId="77777777" w:rsidR="005E2728" w:rsidRDefault="005E2728" w:rsidP="00604371">
      <w:pPr>
        <w:spacing w:after="120" w:line="260" w:lineRule="exact"/>
        <w:ind w:left="567"/>
        <w:jc w:val="both"/>
        <w:rPr>
          <w:rFonts w:ascii="Arial" w:hAnsi="Arial" w:cs="Arial"/>
        </w:rPr>
      </w:pPr>
    </w:p>
    <w:p w14:paraId="7041F32F" w14:textId="2BF412E7" w:rsidR="00604371" w:rsidRDefault="00604371" w:rsidP="00604371">
      <w:pPr>
        <w:spacing w:after="120" w:line="260" w:lineRule="exact"/>
        <w:ind w:left="567"/>
        <w:jc w:val="both"/>
        <w:rPr>
          <w:rFonts w:ascii="Arial" w:hAnsi="Arial" w:cs="Arial"/>
        </w:rPr>
      </w:pPr>
    </w:p>
    <w:p w14:paraId="3A9F4FAC" w14:textId="35A9724C" w:rsidR="00153D8A" w:rsidRPr="00A768D7" w:rsidRDefault="00153D8A" w:rsidP="00F7258E">
      <w:pPr>
        <w:spacing w:after="120" w:line="260" w:lineRule="exact"/>
        <w:ind w:left="567"/>
        <w:jc w:val="both"/>
        <w:rPr>
          <w:rFonts w:ascii="Arial" w:hAnsi="Arial" w:cs="Arial"/>
        </w:rPr>
      </w:pPr>
    </w:p>
    <w:p w14:paraId="40929BD6" w14:textId="77777777" w:rsidR="00153D8A" w:rsidRPr="00A768D7" w:rsidRDefault="00153D8A" w:rsidP="00F7258E">
      <w:pPr>
        <w:spacing w:after="120" w:line="260" w:lineRule="exact"/>
        <w:ind w:left="567"/>
        <w:jc w:val="both"/>
        <w:rPr>
          <w:rFonts w:ascii="Arial" w:hAnsi="Arial" w:cs="Arial"/>
        </w:rPr>
      </w:pPr>
    </w:p>
    <w:p w14:paraId="1E020ED9" w14:textId="77777777" w:rsidR="00E643EF" w:rsidRPr="00A768D7" w:rsidRDefault="00E643EF" w:rsidP="00E643EF">
      <w:pPr>
        <w:spacing w:after="120" w:line="260" w:lineRule="exact"/>
        <w:ind w:left="567"/>
        <w:jc w:val="both"/>
        <w:rPr>
          <w:rFonts w:ascii="Arial" w:hAnsi="Arial" w:cs="Arial"/>
        </w:rPr>
      </w:pPr>
    </w:p>
    <w:sectPr w:rsidR="00E643EF" w:rsidRPr="00A768D7" w:rsidSect="00684CBB">
      <w:headerReference w:type="default" r:id="rId7"/>
      <w:footerReference w:type="default" r:id="rId8"/>
      <w:headerReference w:type="firs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C5827" w14:textId="77777777" w:rsidR="00212ACC" w:rsidRDefault="00212ACC" w:rsidP="00A31932">
      <w:pPr>
        <w:spacing w:after="0" w:line="240" w:lineRule="auto"/>
      </w:pPr>
      <w:r>
        <w:separator/>
      </w:r>
    </w:p>
  </w:endnote>
  <w:endnote w:type="continuationSeparator" w:id="0">
    <w:p w14:paraId="023895CC" w14:textId="77777777" w:rsidR="00212ACC" w:rsidRDefault="00212ACC" w:rsidP="00A3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BE7E" w14:textId="0315E840" w:rsidR="007D2BCC" w:rsidRPr="0052530A" w:rsidRDefault="007D2BCC" w:rsidP="00FB4F06">
    <w:pPr>
      <w:pStyle w:val="Noga"/>
      <w:tabs>
        <w:tab w:val="clear" w:pos="4513"/>
        <w:tab w:val="right" w:pos="8505"/>
      </w:tabs>
      <w:rPr>
        <w:i/>
        <w:sz w:val="18"/>
      </w:rPr>
    </w:pPr>
    <w:r w:rsidRPr="0052530A">
      <w:rPr>
        <w:i/>
        <w:sz w:val="18"/>
      </w:rPr>
      <w:t xml:space="preserve">Dodatek k </w:t>
    </w:r>
    <w:r w:rsidR="00167DF9">
      <w:rPr>
        <w:i/>
        <w:sz w:val="18"/>
      </w:rPr>
      <w:t xml:space="preserve">splošnim </w:t>
    </w:r>
    <w:r w:rsidRPr="0052530A">
      <w:rPr>
        <w:i/>
        <w:sz w:val="18"/>
      </w:rPr>
      <w:t>tehničnim pogoje</w:t>
    </w:r>
    <w:r w:rsidR="00167DF9">
      <w:rPr>
        <w:i/>
        <w:sz w:val="18"/>
      </w:rPr>
      <w:t>m za izvedbo del</w:t>
    </w:r>
    <w:r w:rsidRPr="0052530A">
      <w:rPr>
        <w:i/>
        <w:sz w:val="18"/>
      </w:rPr>
      <w:tab/>
    </w:r>
    <w:r w:rsidRPr="0052530A">
      <w:rPr>
        <w:i/>
        <w:sz w:val="18"/>
      </w:rPr>
      <w:fldChar w:fldCharType="begin"/>
    </w:r>
    <w:r w:rsidRPr="0052530A">
      <w:rPr>
        <w:i/>
        <w:sz w:val="18"/>
      </w:rPr>
      <w:instrText xml:space="preserve"> PAGE  \* Arabic  \* MERGEFORMAT </w:instrText>
    </w:r>
    <w:r w:rsidRPr="0052530A">
      <w:rPr>
        <w:i/>
        <w:sz w:val="18"/>
      </w:rPr>
      <w:fldChar w:fldCharType="separate"/>
    </w:r>
    <w:r w:rsidR="001B0759">
      <w:rPr>
        <w:i/>
        <w:noProof/>
        <w:sz w:val="18"/>
      </w:rPr>
      <w:t>3</w:t>
    </w:r>
    <w:r w:rsidRPr="0052530A">
      <w:rPr>
        <w:i/>
        <w:sz w:val="18"/>
      </w:rPr>
      <w:fldChar w:fldCharType="end"/>
    </w:r>
    <w:r w:rsidRPr="0052530A">
      <w:rPr>
        <w:i/>
        <w:sz w:val="18"/>
      </w:rPr>
      <w:t>/</w:t>
    </w:r>
    <w:r w:rsidR="00EA26A6" w:rsidRPr="0052530A">
      <w:rPr>
        <w:i/>
        <w:sz w:val="18"/>
      </w:rPr>
      <w:fldChar w:fldCharType="begin"/>
    </w:r>
    <w:r w:rsidR="00EA26A6" w:rsidRPr="0052530A">
      <w:rPr>
        <w:i/>
        <w:sz w:val="18"/>
      </w:rPr>
      <w:instrText xml:space="preserve"> NUMPAGES  \* Arabic  \* MERGEFORMAT </w:instrText>
    </w:r>
    <w:r w:rsidR="00EA26A6" w:rsidRPr="0052530A">
      <w:rPr>
        <w:i/>
        <w:sz w:val="18"/>
      </w:rPr>
      <w:fldChar w:fldCharType="separate"/>
    </w:r>
    <w:r w:rsidR="001B0759">
      <w:rPr>
        <w:i/>
        <w:noProof/>
        <w:sz w:val="18"/>
      </w:rPr>
      <w:t>5</w:t>
    </w:r>
    <w:r w:rsidR="00EA26A6" w:rsidRPr="0052530A">
      <w:rPr>
        <w:i/>
        <w:sz w:val="18"/>
      </w:rPr>
      <w:fldChar w:fldCharType="end"/>
    </w:r>
  </w:p>
  <w:p w14:paraId="53118431" w14:textId="05091C3A" w:rsidR="007D2BCC" w:rsidRDefault="007D2B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BE0C" w14:textId="77777777" w:rsidR="00212ACC" w:rsidRDefault="00212ACC" w:rsidP="00A31932">
      <w:pPr>
        <w:spacing w:after="0" w:line="240" w:lineRule="auto"/>
      </w:pPr>
      <w:r>
        <w:separator/>
      </w:r>
    </w:p>
  </w:footnote>
  <w:footnote w:type="continuationSeparator" w:id="0">
    <w:p w14:paraId="4B847F05" w14:textId="77777777" w:rsidR="00212ACC" w:rsidRDefault="00212ACC" w:rsidP="00A3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0078" w14:textId="1BB3A859" w:rsidR="00EA7B6F" w:rsidRPr="00CF12C4" w:rsidRDefault="00CF12C4" w:rsidP="00CF12C4">
    <w:pPr>
      <w:pStyle w:val="Glava"/>
      <w:jc w:val="center"/>
      <w:rPr>
        <w:sz w:val="18"/>
      </w:rPr>
    </w:pPr>
    <w:r w:rsidRPr="00CF12C4">
      <w:rPr>
        <w:sz w:val="18"/>
      </w:rPr>
      <w:t>Preureditev obstoječih signalnovarnostnih naprav v okviru ure</w:t>
    </w:r>
    <w:r>
      <w:rPr>
        <w:sz w:val="18"/>
      </w:rPr>
      <w:t>ditve železniške postaje Litija</w:t>
    </w:r>
  </w:p>
  <w:p w14:paraId="5880DE8A" w14:textId="011126B8" w:rsidR="007D2BCC" w:rsidRPr="00EA7B6F" w:rsidRDefault="007D2BCC" w:rsidP="00EA7B6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11D2" w14:textId="4AFF7AD3" w:rsidR="00FE4930" w:rsidRPr="00FE4930" w:rsidRDefault="00FE4930" w:rsidP="00FE4930">
    <w:pPr>
      <w:jc w:val="center"/>
      <w:rPr>
        <w:rFonts w:ascii="Arial" w:hAnsi="Arial" w:cs="Arial"/>
        <w:sz w:val="18"/>
      </w:rPr>
    </w:pPr>
    <w:r w:rsidRPr="00FE4930">
      <w:rPr>
        <w:rFonts w:ascii="Arial" w:hAnsi="Arial" w:cs="Arial"/>
        <w:sz w:val="18"/>
      </w:rPr>
      <w:t>Preureditev obstoječih SV naprav v sklopu gradnje izvennivojskih dostopov na ŽP Šentjur in ŽP Zagorje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9801AD"/>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 w15:restartNumberingAfterBreak="0">
    <w:nsid w:val="08387735"/>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 w15:restartNumberingAfterBreak="0">
    <w:nsid w:val="09C32F3C"/>
    <w:multiLevelType w:val="singleLevel"/>
    <w:tmpl w:val="B2ECB062"/>
    <w:lvl w:ilvl="0">
      <w:numFmt w:val="bullet"/>
      <w:lvlText w:val="-"/>
      <w:lvlJc w:val="left"/>
      <w:pPr>
        <w:tabs>
          <w:tab w:val="num" w:pos="360"/>
        </w:tabs>
        <w:ind w:left="360" w:hanging="360"/>
      </w:pPr>
      <w:rPr>
        <w:rFonts w:hint="default"/>
      </w:rPr>
    </w:lvl>
  </w:abstractNum>
  <w:abstractNum w:abstractNumId="4" w15:restartNumberingAfterBreak="0">
    <w:nsid w:val="0A0E5E50"/>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5" w15:restartNumberingAfterBreak="0">
    <w:nsid w:val="0A102A17"/>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6" w15:restartNumberingAfterBreak="0">
    <w:nsid w:val="0A5B64A0"/>
    <w:multiLevelType w:val="hybridMultilevel"/>
    <w:tmpl w:val="E4AC42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A70955"/>
    <w:multiLevelType w:val="hybridMultilevel"/>
    <w:tmpl w:val="569885BA"/>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9" w15:restartNumberingAfterBreak="0">
    <w:nsid w:val="2AFC372A"/>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0" w15:restartNumberingAfterBreak="0">
    <w:nsid w:val="300B4621"/>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1"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14993"/>
    <w:multiLevelType w:val="hybridMultilevel"/>
    <w:tmpl w:val="029C7FF4"/>
    <w:lvl w:ilvl="0" w:tplc="5546B8DC">
      <w:numFmt w:val="bullet"/>
      <w:lvlText w:val="-"/>
      <w:lvlJc w:val="left"/>
      <w:pPr>
        <w:tabs>
          <w:tab w:val="num" w:pos="360"/>
        </w:tabs>
        <w:ind w:left="360" w:hanging="360"/>
      </w:pPr>
      <w:rPr>
        <w:rFonts w:ascii="Arial" w:eastAsia="Times New Roman" w:hAnsi="Arial" w:hint="default"/>
      </w:rPr>
    </w:lvl>
    <w:lvl w:ilvl="1" w:tplc="6EC29590" w:tentative="1">
      <w:start w:val="1"/>
      <w:numFmt w:val="bullet"/>
      <w:lvlText w:val="o"/>
      <w:lvlJc w:val="left"/>
      <w:pPr>
        <w:tabs>
          <w:tab w:val="num" w:pos="900"/>
        </w:tabs>
        <w:ind w:left="900" w:hanging="360"/>
      </w:pPr>
      <w:rPr>
        <w:rFonts w:ascii="Courier New" w:hAnsi="Courier New" w:hint="default"/>
      </w:rPr>
    </w:lvl>
    <w:lvl w:ilvl="2" w:tplc="6202837A" w:tentative="1">
      <w:start w:val="1"/>
      <w:numFmt w:val="bullet"/>
      <w:lvlText w:val=""/>
      <w:lvlJc w:val="left"/>
      <w:pPr>
        <w:tabs>
          <w:tab w:val="num" w:pos="1620"/>
        </w:tabs>
        <w:ind w:left="1620" w:hanging="360"/>
      </w:pPr>
      <w:rPr>
        <w:rFonts w:ascii="Wingdings" w:hAnsi="Wingdings" w:hint="default"/>
      </w:rPr>
    </w:lvl>
    <w:lvl w:ilvl="3" w:tplc="84423F56" w:tentative="1">
      <w:start w:val="1"/>
      <w:numFmt w:val="bullet"/>
      <w:lvlText w:val=""/>
      <w:lvlJc w:val="left"/>
      <w:pPr>
        <w:tabs>
          <w:tab w:val="num" w:pos="2340"/>
        </w:tabs>
        <w:ind w:left="2340" w:hanging="360"/>
      </w:pPr>
      <w:rPr>
        <w:rFonts w:ascii="Symbol" w:hAnsi="Symbol" w:hint="default"/>
      </w:rPr>
    </w:lvl>
    <w:lvl w:ilvl="4" w:tplc="14101D94" w:tentative="1">
      <w:start w:val="1"/>
      <w:numFmt w:val="bullet"/>
      <w:lvlText w:val="o"/>
      <w:lvlJc w:val="left"/>
      <w:pPr>
        <w:tabs>
          <w:tab w:val="num" w:pos="3060"/>
        </w:tabs>
        <w:ind w:left="3060" w:hanging="360"/>
      </w:pPr>
      <w:rPr>
        <w:rFonts w:ascii="Courier New" w:hAnsi="Courier New" w:hint="default"/>
      </w:rPr>
    </w:lvl>
    <w:lvl w:ilvl="5" w:tplc="0804E546" w:tentative="1">
      <w:start w:val="1"/>
      <w:numFmt w:val="bullet"/>
      <w:lvlText w:val=""/>
      <w:lvlJc w:val="left"/>
      <w:pPr>
        <w:tabs>
          <w:tab w:val="num" w:pos="3780"/>
        </w:tabs>
        <w:ind w:left="3780" w:hanging="360"/>
      </w:pPr>
      <w:rPr>
        <w:rFonts w:ascii="Wingdings" w:hAnsi="Wingdings" w:hint="default"/>
      </w:rPr>
    </w:lvl>
    <w:lvl w:ilvl="6" w:tplc="5546B8DC" w:tentative="1">
      <w:start w:val="1"/>
      <w:numFmt w:val="bullet"/>
      <w:lvlText w:val=""/>
      <w:lvlJc w:val="left"/>
      <w:pPr>
        <w:tabs>
          <w:tab w:val="num" w:pos="4500"/>
        </w:tabs>
        <w:ind w:left="4500" w:hanging="360"/>
      </w:pPr>
      <w:rPr>
        <w:rFonts w:ascii="Symbol" w:hAnsi="Symbol" w:hint="default"/>
      </w:rPr>
    </w:lvl>
    <w:lvl w:ilvl="7" w:tplc="5C28D956" w:tentative="1">
      <w:start w:val="1"/>
      <w:numFmt w:val="bullet"/>
      <w:lvlText w:val="o"/>
      <w:lvlJc w:val="left"/>
      <w:pPr>
        <w:tabs>
          <w:tab w:val="num" w:pos="5220"/>
        </w:tabs>
        <w:ind w:left="5220" w:hanging="360"/>
      </w:pPr>
      <w:rPr>
        <w:rFonts w:ascii="Courier New" w:hAnsi="Courier New" w:hint="default"/>
      </w:rPr>
    </w:lvl>
    <w:lvl w:ilvl="8" w:tplc="79B0E76A"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56FB1B2F"/>
    <w:multiLevelType w:val="hybridMultilevel"/>
    <w:tmpl w:val="273C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593D03"/>
    <w:multiLevelType w:val="hybridMultilevel"/>
    <w:tmpl w:val="6A0CAE30"/>
    <w:lvl w:ilvl="0" w:tplc="F0B609D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B495790"/>
    <w:multiLevelType w:val="hybridMultilevel"/>
    <w:tmpl w:val="4D1A6142"/>
    <w:lvl w:ilvl="0" w:tplc="49E40EFC">
      <w:start w:val="2"/>
      <w:numFmt w:val="bullet"/>
      <w:lvlText w:val="-"/>
      <w:lvlJc w:val="left"/>
      <w:pPr>
        <w:ind w:left="927" w:hanging="360"/>
      </w:pPr>
      <w:rPr>
        <w:rFonts w:ascii="Arial" w:eastAsiaTheme="minorHAns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6" w15:restartNumberingAfterBreak="0">
    <w:nsid w:val="5E373C71"/>
    <w:multiLevelType w:val="hybridMultilevel"/>
    <w:tmpl w:val="661CB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E69206C"/>
    <w:multiLevelType w:val="hybridMultilevel"/>
    <w:tmpl w:val="24FAFC9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8" w15:restartNumberingAfterBreak="0">
    <w:nsid w:val="620762A8"/>
    <w:multiLevelType w:val="hybridMultilevel"/>
    <w:tmpl w:val="ABCC49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95F3B40"/>
    <w:multiLevelType w:val="hybridMultilevel"/>
    <w:tmpl w:val="825C6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21" w15:restartNumberingAfterBreak="0">
    <w:nsid w:val="72DE06A9"/>
    <w:multiLevelType w:val="multilevel"/>
    <w:tmpl w:val="ACF0E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8471A6B"/>
    <w:multiLevelType w:val="hybridMultilevel"/>
    <w:tmpl w:val="83D02F84"/>
    <w:lvl w:ilvl="0" w:tplc="7C8463A4">
      <w:start w:val="1"/>
      <w:numFmt w:val="bullet"/>
      <w:pStyle w:val="Apoevno"/>
      <w:lvlText w:val=""/>
      <w:lvlJc w:val="left"/>
      <w:pPr>
        <w:tabs>
          <w:tab w:val="num" w:pos="2280"/>
        </w:tabs>
        <w:ind w:left="2280" w:hanging="360"/>
      </w:pPr>
      <w:rPr>
        <w:rFonts w:ascii="Symbol" w:hAnsi="Symbol" w:hint="default"/>
      </w:rPr>
    </w:lvl>
    <w:lvl w:ilvl="1" w:tplc="FFFFFFFF">
      <w:start w:val="1"/>
      <w:numFmt w:val="bullet"/>
      <w:lvlText w:val="o"/>
      <w:lvlJc w:val="left"/>
      <w:pPr>
        <w:tabs>
          <w:tab w:val="num" w:pos="3000"/>
        </w:tabs>
        <w:ind w:left="3000" w:hanging="360"/>
      </w:pPr>
      <w:rPr>
        <w:rFonts w:ascii="Courier New" w:hAnsi="Courier New" w:hint="default"/>
      </w:rPr>
    </w:lvl>
    <w:lvl w:ilvl="2" w:tplc="FFFFFFFF">
      <w:start w:val="1"/>
      <w:numFmt w:val="bullet"/>
      <w:lvlText w:val=""/>
      <w:lvlJc w:val="left"/>
      <w:pPr>
        <w:tabs>
          <w:tab w:val="num" w:pos="3720"/>
        </w:tabs>
        <w:ind w:left="3720" w:hanging="360"/>
      </w:pPr>
      <w:rPr>
        <w:rFonts w:ascii="Wingdings" w:hAnsi="Wingdings" w:hint="default"/>
      </w:rPr>
    </w:lvl>
    <w:lvl w:ilvl="3" w:tplc="FFFFFFFF">
      <w:start w:val="1"/>
      <w:numFmt w:val="bullet"/>
      <w:lvlText w:val=""/>
      <w:lvlJc w:val="left"/>
      <w:pPr>
        <w:tabs>
          <w:tab w:val="num" w:pos="4440"/>
        </w:tabs>
        <w:ind w:left="4440" w:hanging="360"/>
      </w:pPr>
      <w:rPr>
        <w:rFonts w:ascii="Symbol" w:hAnsi="Symbol" w:hint="default"/>
      </w:rPr>
    </w:lvl>
    <w:lvl w:ilvl="4" w:tplc="FFFFFFFF">
      <w:start w:val="1"/>
      <w:numFmt w:val="bullet"/>
      <w:lvlText w:val="o"/>
      <w:lvlJc w:val="left"/>
      <w:pPr>
        <w:tabs>
          <w:tab w:val="num" w:pos="5160"/>
        </w:tabs>
        <w:ind w:left="5160" w:hanging="360"/>
      </w:pPr>
      <w:rPr>
        <w:rFonts w:ascii="Courier New" w:hAnsi="Courier New" w:hint="default"/>
      </w:rPr>
    </w:lvl>
    <w:lvl w:ilvl="5" w:tplc="FFFFFFFF">
      <w:start w:val="1"/>
      <w:numFmt w:val="bullet"/>
      <w:lvlText w:val=""/>
      <w:lvlJc w:val="left"/>
      <w:pPr>
        <w:tabs>
          <w:tab w:val="num" w:pos="5880"/>
        </w:tabs>
        <w:ind w:left="5880" w:hanging="360"/>
      </w:pPr>
      <w:rPr>
        <w:rFonts w:ascii="Wingdings" w:hAnsi="Wingdings" w:hint="default"/>
      </w:rPr>
    </w:lvl>
    <w:lvl w:ilvl="6" w:tplc="FFFFFFFF">
      <w:start w:val="1"/>
      <w:numFmt w:val="bullet"/>
      <w:lvlText w:val=""/>
      <w:lvlJc w:val="left"/>
      <w:pPr>
        <w:tabs>
          <w:tab w:val="num" w:pos="6600"/>
        </w:tabs>
        <w:ind w:left="6600" w:hanging="360"/>
      </w:pPr>
      <w:rPr>
        <w:rFonts w:ascii="Symbol" w:hAnsi="Symbol" w:hint="default"/>
      </w:rPr>
    </w:lvl>
    <w:lvl w:ilvl="7" w:tplc="FFFFFFFF">
      <w:start w:val="1"/>
      <w:numFmt w:val="bullet"/>
      <w:lvlText w:val="o"/>
      <w:lvlJc w:val="left"/>
      <w:pPr>
        <w:tabs>
          <w:tab w:val="num" w:pos="7320"/>
        </w:tabs>
        <w:ind w:left="7320" w:hanging="360"/>
      </w:pPr>
      <w:rPr>
        <w:rFonts w:ascii="Courier New" w:hAnsi="Courier New" w:hint="default"/>
      </w:rPr>
    </w:lvl>
    <w:lvl w:ilvl="8" w:tplc="FFFFFFFF">
      <w:start w:val="1"/>
      <w:numFmt w:val="bullet"/>
      <w:lvlText w:val=""/>
      <w:lvlJc w:val="left"/>
      <w:pPr>
        <w:tabs>
          <w:tab w:val="num" w:pos="8040"/>
        </w:tabs>
        <w:ind w:left="8040" w:hanging="360"/>
      </w:pPr>
      <w:rPr>
        <w:rFonts w:ascii="Wingdings" w:hAnsi="Wingdings" w:hint="default"/>
      </w:rPr>
    </w:lvl>
  </w:abstractNum>
  <w:abstractNum w:abstractNumId="23"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8965CD7"/>
    <w:multiLevelType w:val="hybridMultilevel"/>
    <w:tmpl w:val="28D276DC"/>
    <w:lvl w:ilvl="0" w:tplc="D1704060">
      <w:start w:val="140"/>
      <w:numFmt w:val="bullet"/>
      <w:lvlText w:val="-"/>
      <w:lvlJc w:val="left"/>
      <w:pPr>
        <w:ind w:left="927" w:hanging="360"/>
      </w:pPr>
      <w:rPr>
        <w:rFonts w:ascii="Arial" w:eastAsiaTheme="minorHAns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5" w15:restartNumberingAfterBreak="0">
    <w:nsid w:val="79243CB8"/>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6" w15:restartNumberingAfterBreak="0">
    <w:nsid w:val="7CBA4469"/>
    <w:multiLevelType w:val="hybridMultilevel"/>
    <w:tmpl w:val="943414FC"/>
    <w:lvl w:ilvl="0" w:tplc="F13AEBF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9"/>
  </w:num>
  <w:num w:numId="2">
    <w:abstractNumId w:val="13"/>
  </w:num>
  <w:num w:numId="3">
    <w:abstractNumId w:val="21"/>
  </w:num>
  <w:num w:numId="4">
    <w:abstractNumId w:val="4"/>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3"/>
  </w:num>
  <w:num w:numId="10">
    <w:abstractNumId w:val="20"/>
  </w:num>
  <w:num w:numId="11">
    <w:abstractNumId w:val="7"/>
  </w:num>
  <w:num w:numId="12">
    <w:abstractNumId w:val="0"/>
  </w:num>
  <w:num w:numId="13">
    <w:abstractNumId w:val="3"/>
  </w:num>
  <w:num w:numId="14">
    <w:abstractNumId w:val="22"/>
  </w:num>
  <w:num w:numId="15">
    <w:abstractNumId w:val="16"/>
  </w:num>
  <w:num w:numId="16">
    <w:abstractNumId w:val="1"/>
  </w:num>
  <w:num w:numId="17">
    <w:abstractNumId w:val="5"/>
  </w:num>
  <w:num w:numId="18">
    <w:abstractNumId w:val="25"/>
  </w:num>
  <w:num w:numId="19">
    <w:abstractNumId w:val="9"/>
  </w:num>
  <w:num w:numId="20">
    <w:abstractNumId w:val="2"/>
  </w:num>
  <w:num w:numId="21">
    <w:abstractNumId w:val="10"/>
  </w:num>
  <w:num w:numId="22">
    <w:abstractNumId w:val="8"/>
  </w:num>
  <w:num w:numId="23">
    <w:abstractNumId w:val="11"/>
  </w:num>
  <w:num w:numId="24">
    <w:abstractNumId w:val="24"/>
  </w:num>
  <w:num w:numId="25">
    <w:abstractNumId w:val="6"/>
  </w:num>
  <w:num w:numId="26">
    <w:abstractNumId w:val="15"/>
  </w:num>
  <w:num w:numId="27">
    <w:abstractNumId w:val="18"/>
  </w:num>
  <w:num w:numId="28">
    <w:abstractNumId w:val="26"/>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D5"/>
    <w:rsid w:val="00012CB6"/>
    <w:rsid w:val="00024C92"/>
    <w:rsid w:val="00026574"/>
    <w:rsid w:val="000331DB"/>
    <w:rsid w:val="00036E7A"/>
    <w:rsid w:val="00074714"/>
    <w:rsid w:val="00083855"/>
    <w:rsid w:val="000854CB"/>
    <w:rsid w:val="000918E7"/>
    <w:rsid w:val="000A3163"/>
    <w:rsid w:val="000A7FC1"/>
    <w:rsid w:val="000C3927"/>
    <w:rsid w:val="000C65EF"/>
    <w:rsid w:val="000F093A"/>
    <w:rsid w:val="000F6FB5"/>
    <w:rsid w:val="00105281"/>
    <w:rsid w:val="00113DE7"/>
    <w:rsid w:val="001146B1"/>
    <w:rsid w:val="00122331"/>
    <w:rsid w:val="001225C6"/>
    <w:rsid w:val="001239BA"/>
    <w:rsid w:val="001270BC"/>
    <w:rsid w:val="00137BC7"/>
    <w:rsid w:val="00145CE7"/>
    <w:rsid w:val="00153D8A"/>
    <w:rsid w:val="00167DF9"/>
    <w:rsid w:val="0017049D"/>
    <w:rsid w:val="00172073"/>
    <w:rsid w:val="00181439"/>
    <w:rsid w:val="0019011E"/>
    <w:rsid w:val="00195229"/>
    <w:rsid w:val="001A1655"/>
    <w:rsid w:val="001B0759"/>
    <w:rsid w:val="001D127D"/>
    <w:rsid w:val="001D200A"/>
    <w:rsid w:val="001F5BA8"/>
    <w:rsid w:val="00212ACC"/>
    <w:rsid w:val="00216F5D"/>
    <w:rsid w:val="0022064A"/>
    <w:rsid w:val="00223FC0"/>
    <w:rsid w:val="00232F78"/>
    <w:rsid w:val="002371DC"/>
    <w:rsid w:val="00242924"/>
    <w:rsid w:val="00243504"/>
    <w:rsid w:val="00243512"/>
    <w:rsid w:val="00244C65"/>
    <w:rsid w:val="002529A4"/>
    <w:rsid w:val="002557DA"/>
    <w:rsid w:val="0027799E"/>
    <w:rsid w:val="00280070"/>
    <w:rsid w:val="00293DF1"/>
    <w:rsid w:val="002C002B"/>
    <w:rsid w:val="002C1A46"/>
    <w:rsid w:val="002D17F3"/>
    <w:rsid w:val="002F2255"/>
    <w:rsid w:val="002F60BE"/>
    <w:rsid w:val="00303204"/>
    <w:rsid w:val="00311378"/>
    <w:rsid w:val="0031269A"/>
    <w:rsid w:val="00312C76"/>
    <w:rsid w:val="003176FF"/>
    <w:rsid w:val="00325288"/>
    <w:rsid w:val="00336723"/>
    <w:rsid w:val="00355DE6"/>
    <w:rsid w:val="0036359F"/>
    <w:rsid w:val="00365559"/>
    <w:rsid w:val="00370C93"/>
    <w:rsid w:val="00375E3D"/>
    <w:rsid w:val="00380D3E"/>
    <w:rsid w:val="00393260"/>
    <w:rsid w:val="003A122E"/>
    <w:rsid w:val="003C2C59"/>
    <w:rsid w:val="003D7463"/>
    <w:rsid w:val="00406D05"/>
    <w:rsid w:val="0044301A"/>
    <w:rsid w:val="0045462B"/>
    <w:rsid w:val="0045500E"/>
    <w:rsid w:val="0045533E"/>
    <w:rsid w:val="00467348"/>
    <w:rsid w:val="00471A50"/>
    <w:rsid w:val="00475305"/>
    <w:rsid w:val="00496055"/>
    <w:rsid w:val="00496DD8"/>
    <w:rsid w:val="004B4D5C"/>
    <w:rsid w:val="004B6309"/>
    <w:rsid w:val="004C2CCB"/>
    <w:rsid w:val="004D73AB"/>
    <w:rsid w:val="004E10C6"/>
    <w:rsid w:val="004F44D6"/>
    <w:rsid w:val="00506AAD"/>
    <w:rsid w:val="0052530A"/>
    <w:rsid w:val="00537287"/>
    <w:rsid w:val="00595074"/>
    <w:rsid w:val="00596702"/>
    <w:rsid w:val="00596D37"/>
    <w:rsid w:val="005A0557"/>
    <w:rsid w:val="005A0C79"/>
    <w:rsid w:val="005A3C3C"/>
    <w:rsid w:val="005A428E"/>
    <w:rsid w:val="005A65C3"/>
    <w:rsid w:val="005A6A75"/>
    <w:rsid w:val="005D780E"/>
    <w:rsid w:val="005E2728"/>
    <w:rsid w:val="005E28D5"/>
    <w:rsid w:val="0060187B"/>
    <w:rsid w:val="00604371"/>
    <w:rsid w:val="00612618"/>
    <w:rsid w:val="00624CD5"/>
    <w:rsid w:val="00642A1C"/>
    <w:rsid w:val="00651FF8"/>
    <w:rsid w:val="00654634"/>
    <w:rsid w:val="00666A89"/>
    <w:rsid w:val="006702A6"/>
    <w:rsid w:val="006719D2"/>
    <w:rsid w:val="00684CBB"/>
    <w:rsid w:val="0068592F"/>
    <w:rsid w:val="00686130"/>
    <w:rsid w:val="00691A44"/>
    <w:rsid w:val="00692C42"/>
    <w:rsid w:val="00696073"/>
    <w:rsid w:val="006B5AE9"/>
    <w:rsid w:val="006F1221"/>
    <w:rsid w:val="006F2B79"/>
    <w:rsid w:val="00716996"/>
    <w:rsid w:val="00722231"/>
    <w:rsid w:val="00752D77"/>
    <w:rsid w:val="007703C5"/>
    <w:rsid w:val="00772D04"/>
    <w:rsid w:val="007767E7"/>
    <w:rsid w:val="00786DB1"/>
    <w:rsid w:val="007A0513"/>
    <w:rsid w:val="007D1CE9"/>
    <w:rsid w:val="007D2BCC"/>
    <w:rsid w:val="007D4E5A"/>
    <w:rsid w:val="007E43C3"/>
    <w:rsid w:val="007E4A03"/>
    <w:rsid w:val="007F0B83"/>
    <w:rsid w:val="007F1D68"/>
    <w:rsid w:val="00812352"/>
    <w:rsid w:val="008128FD"/>
    <w:rsid w:val="00827576"/>
    <w:rsid w:val="00830284"/>
    <w:rsid w:val="008308AD"/>
    <w:rsid w:val="0085532A"/>
    <w:rsid w:val="00874E6E"/>
    <w:rsid w:val="008B6D6C"/>
    <w:rsid w:val="008B7F61"/>
    <w:rsid w:val="008C084D"/>
    <w:rsid w:val="008C2D08"/>
    <w:rsid w:val="008C6EC5"/>
    <w:rsid w:val="008E324D"/>
    <w:rsid w:val="009121C3"/>
    <w:rsid w:val="00913D67"/>
    <w:rsid w:val="00916676"/>
    <w:rsid w:val="00921EB7"/>
    <w:rsid w:val="00947201"/>
    <w:rsid w:val="00950310"/>
    <w:rsid w:val="009641B2"/>
    <w:rsid w:val="00977F9D"/>
    <w:rsid w:val="00990BA7"/>
    <w:rsid w:val="009B2DD7"/>
    <w:rsid w:val="009B409C"/>
    <w:rsid w:val="009C7F11"/>
    <w:rsid w:val="009D0AB9"/>
    <w:rsid w:val="009D303A"/>
    <w:rsid w:val="009F1936"/>
    <w:rsid w:val="009F53EB"/>
    <w:rsid w:val="009F641F"/>
    <w:rsid w:val="00A139C6"/>
    <w:rsid w:val="00A14CD6"/>
    <w:rsid w:val="00A31932"/>
    <w:rsid w:val="00A36335"/>
    <w:rsid w:val="00A57EA8"/>
    <w:rsid w:val="00A60AAC"/>
    <w:rsid w:val="00A624B2"/>
    <w:rsid w:val="00A64733"/>
    <w:rsid w:val="00A658E3"/>
    <w:rsid w:val="00A72E86"/>
    <w:rsid w:val="00A768D7"/>
    <w:rsid w:val="00A937E9"/>
    <w:rsid w:val="00A944B6"/>
    <w:rsid w:val="00A94B3E"/>
    <w:rsid w:val="00AA07B5"/>
    <w:rsid w:val="00AB7AEE"/>
    <w:rsid w:val="00AC1779"/>
    <w:rsid w:val="00AC60BF"/>
    <w:rsid w:val="00AC658E"/>
    <w:rsid w:val="00B1276C"/>
    <w:rsid w:val="00B21EC2"/>
    <w:rsid w:val="00B3449C"/>
    <w:rsid w:val="00B354F3"/>
    <w:rsid w:val="00B36528"/>
    <w:rsid w:val="00B422D0"/>
    <w:rsid w:val="00B4356C"/>
    <w:rsid w:val="00B505CA"/>
    <w:rsid w:val="00B655AF"/>
    <w:rsid w:val="00B847CB"/>
    <w:rsid w:val="00B86E39"/>
    <w:rsid w:val="00B9007F"/>
    <w:rsid w:val="00BB2CED"/>
    <w:rsid w:val="00BE13BC"/>
    <w:rsid w:val="00BE4929"/>
    <w:rsid w:val="00BF0DF4"/>
    <w:rsid w:val="00BF3AD1"/>
    <w:rsid w:val="00BF3F44"/>
    <w:rsid w:val="00C0075A"/>
    <w:rsid w:val="00C17198"/>
    <w:rsid w:val="00C21DC3"/>
    <w:rsid w:val="00C26583"/>
    <w:rsid w:val="00C27555"/>
    <w:rsid w:val="00C47F0C"/>
    <w:rsid w:val="00C54F52"/>
    <w:rsid w:val="00C92154"/>
    <w:rsid w:val="00C96466"/>
    <w:rsid w:val="00CA28E1"/>
    <w:rsid w:val="00CC0012"/>
    <w:rsid w:val="00CC543D"/>
    <w:rsid w:val="00CC7CED"/>
    <w:rsid w:val="00CE5344"/>
    <w:rsid w:val="00CF12C4"/>
    <w:rsid w:val="00CF2D5E"/>
    <w:rsid w:val="00CF33CA"/>
    <w:rsid w:val="00CF49EB"/>
    <w:rsid w:val="00D17009"/>
    <w:rsid w:val="00D23E19"/>
    <w:rsid w:val="00D31F7B"/>
    <w:rsid w:val="00D37A34"/>
    <w:rsid w:val="00D51306"/>
    <w:rsid w:val="00D565B2"/>
    <w:rsid w:val="00D65C80"/>
    <w:rsid w:val="00D67FEE"/>
    <w:rsid w:val="00D75699"/>
    <w:rsid w:val="00D8471C"/>
    <w:rsid w:val="00D85FC6"/>
    <w:rsid w:val="00DA7767"/>
    <w:rsid w:val="00DC3563"/>
    <w:rsid w:val="00DE1A6A"/>
    <w:rsid w:val="00E011E0"/>
    <w:rsid w:val="00E120AC"/>
    <w:rsid w:val="00E20968"/>
    <w:rsid w:val="00E30EE7"/>
    <w:rsid w:val="00E32B1E"/>
    <w:rsid w:val="00E34FBF"/>
    <w:rsid w:val="00E446A9"/>
    <w:rsid w:val="00E45B49"/>
    <w:rsid w:val="00E47DB2"/>
    <w:rsid w:val="00E52A00"/>
    <w:rsid w:val="00E52A9B"/>
    <w:rsid w:val="00E643EF"/>
    <w:rsid w:val="00E70204"/>
    <w:rsid w:val="00E81239"/>
    <w:rsid w:val="00E9426F"/>
    <w:rsid w:val="00EA26A6"/>
    <w:rsid w:val="00EA62D5"/>
    <w:rsid w:val="00EA7B6F"/>
    <w:rsid w:val="00EB566D"/>
    <w:rsid w:val="00EC42C4"/>
    <w:rsid w:val="00EC44BD"/>
    <w:rsid w:val="00ED445C"/>
    <w:rsid w:val="00F03A14"/>
    <w:rsid w:val="00F04077"/>
    <w:rsid w:val="00F04221"/>
    <w:rsid w:val="00F12135"/>
    <w:rsid w:val="00F16D96"/>
    <w:rsid w:val="00F2040A"/>
    <w:rsid w:val="00F20E1A"/>
    <w:rsid w:val="00F268B8"/>
    <w:rsid w:val="00F26A6B"/>
    <w:rsid w:val="00F438DA"/>
    <w:rsid w:val="00F4674B"/>
    <w:rsid w:val="00F46E89"/>
    <w:rsid w:val="00F7258E"/>
    <w:rsid w:val="00F77A03"/>
    <w:rsid w:val="00F940ED"/>
    <w:rsid w:val="00FA1A64"/>
    <w:rsid w:val="00FB4F06"/>
    <w:rsid w:val="00FB58DD"/>
    <w:rsid w:val="00FC1DDE"/>
    <w:rsid w:val="00FE4930"/>
    <w:rsid w:val="00FF1D2D"/>
    <w:rsid w:val="00FF7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39D5"/>
  <w15:chartTrackingRefBased/>
  <w15:docId w15:val="{1B6396AB-7241-423F-8BEC-D665C762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qFormat/>
    <w:rsid w:val="00596702"/>
  </w:style>
  <w:style w:type="paragraph" w:styleId="Naslov1">
    <w:name w:val="heading 1"/>
    <w:aliases w:val="Poglavje,Heading 1a,APEK-1,H1,Level a,h1,hnn,Heading no number,co,Capitolo,ITT t1,PA Chapter,TE,Livello 1,Head 1,Head 11,Head 12,Head 111,Head 13,Head 112,Head 14,Head 113,Head 15,Head 114,Head 16,Head 115,Head 17,Head 116,Head 18,Head 117,l1"/>
    <w:basedOn w:val="Navaden0"/>
    <w:next w:val="Navaden0"/>
    <w:link w:val="Naslov1Znak"/>
    <w:uiPriority w:val="9"/>
    <w:qFormat/>
    <w:rsid w:val="005A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5A428E"/>
    <w:pPr>
      <w:keepNext/>
      <w:keepLines/>
      <w:widowControl w:val="0"/>
      <w:spacing w:before="120" w:after="120" w:line="240" w:lineRule="auto"/>
      <w:ind w:left="576" w:hanging="576"/>
      <w:contextualSpacing/>
      <w:jc w:val="both"/>
      <w:outlineLvl w:val="1"/>
    </w:pPr>
    <w:rPr>
      <w:rFonts w:ascii="Arial" w:eastAsiaTheme="majorEastAsia" w:hAnsi="Arial"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5A428E"/>
    <w:pPr>
      <w:keepNext/>
      <w:keepLines/>
      <w:widowControl w:val="0"/>
      <w:spacing w:before="120" w:after="120" w:line="240" w:lineRule="auto"/>
      <w:ind w:left="720" w:hanging="720"/>
      <w:contextualSpacing/>
      <w:jc w:val="both"/>
      <w:outlineLvl w:val="2"/>
    </w:pPr>
    <w:rPr>
      <w:rFonts w:ascii="Arial" w:eastAsiaTheme="majorEastAsia" w:hAnsi="Arial" w:cstheme="majorBidi"/>
      <w:b/>
      <w:bCs/>
      <w:sz w:val="24"/>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F7258E"/>
    <w:pPr>
      <w:keepNext/>
      <w:keepLines/>
      <w:widowControl w:val="0"/>
      <w:spacing w:before="120" w:after="120" w:line="240" w:lineRule="auto"/>
      <w:ind w:left="864" w:hanging="864"/>
      <w:contextualSpacing/>
      <w:jc w:val="both"/>
      <w:outlineLvl w:val="3"/>
    </w:pPr>
    <w:rPr>
      <w:rFonts w:ascii="Arial" w:eastAsiaTheme="majorEastAsia" w:hAnsi="Arial" w:cstheme="majorBidi"/>
      <w:b/>
      <w:bCs/>
      <w:iCs/>
    </w:rPr>
  </w:style>
  <w:style w:type="paragraph" w:styleId="Naslov5">
    <w:name w:val="heading 5"/>
    <w:aliases w:val="Heading 5a"/>
    <w:basedOn w:val="Navaden0"/>
    <w:next w:val="Navaden0"/>
    <w:link w:val="Naslov5Znak"/>
    <w:unhideWhenUsed/>
    <w:qFormat/>
    <w:rsid w:val="005A428E"/>
    <w:pPr>
      <w:keepNext/>
      <w:keepLines/>
      <w:widowControl w:val="0"/>
      <w:spacing w:before="120" w:after="120" w:line="240" w:lineRule="auto"/>
      <w:ind w:left="1008" w:hanging="1008"/>
      <w:contextualSpacing/>
      <w:jc w:val="both"/>
      <w:outlineLvl w:val="4"/>
    </w:pPr>
    <w:rPr>
      <w:rFonts w:ascii="Arial" w:eastAsiaTheme="majorEastAsia" w:hAnsi="Arial" w:cstheme="majorBidi"/>
      <w:sz w:val="24"/>
    </w:rPr>
  </w:style>
  <w:style w:type="paragraph" w:styleId="Naslov6">
    <w:name w:val="heading 6"/>
    <w:aliases w:val="Heading 6a"/>
    <w:basedOn w:val="Navaden0"/>
    <w:next w:val="Navaden0"/>
    <w:link w:val="Naslov6Znak"/>
    <w:unhideWhenUsed/>
    <w:qFormat/>
    <w:rsid w:val="005A428E"/>
    <w:pPr>
      <w:keepNext/>
      <w:keepLines/>
      <w:widowControl w:val="0"/>
      <w:spacing w:before="120" w:after="120" w:line="240" w:lineRule="auto"/>
      <w:ind w:left="1152" w:hanging="1152"/>
      <w:contextualSpacing/>
      <w:jc w:val="both"/>
      <w:outlineLvl w:val="5"/>
    </w:pPr>
    <w:rPr>
      <w:rFonts w:ascii="Arial" w:eastAsiaTheme="majorEastAsia" w:hAnsi="Arial" w:cstheme="majorBidi"/>
      <w:i/>
      <w:iCs/>
      <w:sz w:val="24"/>
    </w:rPr>
  </w:style>
  <w:style w:type="paragraph" w:styleId="Naslov7">
    <w:name w:val="heading 7"/>
    <w:aliases w:val="Heading 7a,bulet za 4"/>
    <w:basedOn w:val="Navaden0"/>
    <w:next w:val="Navaden0"/>
    <w:link w:val="Naslov7Znak"/>
    <w:unhideWhenUsed/>
    <w:qFormat/>
    <w:rsid w:val="005A428E"/>
    <w:pPr>
      <w:keepNext/>
      <w:keepLines/>
      <w:widowControl w:val="0"/>
      <w:spacing w:before="200" w:after="0" w:line="240" w:lineRule="auto"/>
      <w:ind w:left="1296" w:hanging="1296"/>
      <w:contextualSpacing/>
      <w:jc w:val="both"/>
      <w:outlineLvl w:val="6"/>
    </w:pPr>
    <w:rPr>
      <w:rFonts w:asciiTheme="majorHAnsi" w:eastAsiaTheme="majorEastAsia" w:hAnsiTheme="majorHAnsi" w:cstheme="majorBidi"/>
      <w:i/>
      <w:iCs/>
      <w:color w:val="404040" w:themeColor="text1" w:themeTint="BF"/>
      <w:sz w:val="24"/>
    </w:rPr>
  </w:style>
  <w:style w:type="paragraph" w:styleId="Naslov8">
    <w:name w:val="heading 8"/>
    <w:aliases w:val="Heading 8a"/>
    <w:basedOn w:val="Navaden0"/>
    <w:next w:val="Navaden0"/>
    <w:link w:val="Naslov8Znak"/>
    <w:unhideWhenUsed/>
    <w:qFormat/>
    <w:rsid w:val="005A428E"/>
    <w:pPr>
      <w:keepNext/>
      <w:keepLines/>
      <w:widowControl w:val="0"/>
      <w:spacing w:before="200" w:after="0" w:line="240" w:lineRule="auto"/>
      <w:ind w:left="1440" w:hanging="1440"/>
      <w:contextualSpacing/>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5A428E"/>
    <w:pPr>
      <w:keepNext/>
      <w:keepLines/>
      <w:widowControl w:val="0"/>
      <w:spacing w:before="200" w:after="0" w:line="240" w:lineRule="auto"/>
      <w:ind w:left="1584" w:hanging="1584"/>
      <w:contextualSpacing/>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2a"/>
    <w:basedOn w:val="Navaden0"/>
    <w:link w:val="OdstavekseznamaZnak"/>
    <w:qFormat/>
    <w:rsid w:val="00E30EE7"/>
    <w:pPr>
      <w:ind w:left="720"/>
      <w:contextualSpacing/>
    </w:pPr>
  </w:style>
  <w:style w:type="paragraph" w:styleId="Kazalovsebine3">
    <w:name w:val="toc 3"/>
    <w:basedOn w:val="Navaden0"/>
    <w:next w:val="Navaden0"/>
    <w:autoRedefine/>
    <w:uiPriority w:val="39"/>
    <w:unhideWhenUsed/>
    <w:qFormat/>
    <w:rsid w:val="005A428E"/>
    <w:pPr>
      <w:widowControl w:val="0"/>
      <w:tabs>
        <w:tab w:val="left" w:pos="1200"/>
        <w:tab w:val="right" w:leader="dot" w:pos="8776"/>
      </w:tabs>
      <w:spacing w:after="0" w:line="276" w:lineRule="auto"/>
      <w:ind w:left="440"/>
    </w:pPr>
    <w:rPr>
      <w:sz w:val="20"/>
      <w:szCs w:val="20"/>
      <w:lang w:val="en-US"/>
    </w:rPr>
  </w:style>
  <w:style w:type="character" w:styleId="Hiperpovezava">
    <w:name w:val="Hyperlink"/>
    <w:basedOn w:val="Privzetapisavaodstavka"/>
    <w:uiPriority w:val="99"/>
    <w:unhideWhenUsed/>
    <w:rsid w:val="005A428E"/>
    <w:rPr>
      <w:color w:val="0563C1" w:themeColor="hyperlink"/>
      <w:u w:val="single"/>
    </w:rPr>
  </w:style>
  <w:style w:type="paragraph" w:styleId="Kazalovsebine1">
    <w:name w:val="toc 1"/>
    <w:basedOn w:val="Navaden0"/>
    <w:next w:val="Navaden0"/>
    <w:autoRedefine/>
    <w:uiPriority w:val="39"/>
    <w:unhideWhenUsed/>
    <w:qFormat/>
    <w:rsid w:val="005A428E"/>
    <w:pPr>
      <w:widowControl w:val="0"/>
      <w:tabs>
        <w:tab w:val="left" w:pos="440"/>
        <w:tab w:val="right" w:leader="dot" w:pos="8776"/>
      </w:tabs>
      <w:spacing w:before="120" w:after="100" w:line="240" w:lineRule="auto"/>
      <w:contextualSpacing/>
      <w:jc w:val="both"/>
    </w:pPr>
    <w:rPr>
      <w:rFonts w:ascii="Arial" w:hAnsi="Arial"/>
      <w:sz w:val="24"/>
    </w:rPr>
  </w:style>
  <w:style w:type="paragraph" w:styleId="Kazalovsebine2">
    <w:name w:val="toc 2"/>
    <w:basedOn w:val="Navaden0"/>
    <w:next w:val="Navaden0"/>
    <w:autoRedefine/>
    <w:uiPriority w:val="39"/>
    <w:unhideWhenUsed/>
    <w:qFormat/>
    <w:rsid w:val="005A428E"/>
    <w:pPr>
      <w:widowControl w:val="0"/>
      <w:spacing w:before="120" w:after="100" w:line="240" w:lineRule="auto"/>
      <w:ind w:left="240"/>
      <w:contextualSpacing/>
      <w:jc w:val="both"/>
    </w:pPr>
    <w:rPr>
      <w:rFonts w:ascii="Arial" w:hAnsi="Arial"/>
      <w:sz w:val="24"/>
    </w:rPr>
  </w:style>
  <w:style w:type="character" w:customStyle="1" w:styleId="Naslov1Znak">
    <w:name w:val="Naslov 1 Znak"/>
    <w:aliases w:val="Poglavje Znak,Heading 1a Znak,APEK-1 Znak,H1 Znak,Level a Znak,h1 Znak,hnn Znak,Heading no number Znak,co Znak,Capitolo Znak,ITT t1 Znak,PA Chapter Znak,TE Znak,Livello 1 Znak,Head 1 Znak,Head 11 Znak,Head 12 Znak,Head 111 Znak,l1 Znak"/>
    <w:basedOn w:val="Privzetapisavaodstavka"/>
    <w:link w:val="Naslov1"/>
    <w:rsid w:val="005A428E"/>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0"/>
    <w:uiPriority w:val="39"/>
    <w:semiHidden/>
    <w:unhideWhenUsed/>
    <w:qFormat/>
    <w:rsid w:val="005A428E"/>
    <w:pPr>
      <w:spacing w:before="480" w:line="276" w:lineRule="auto"/>
      <w:outlineLvl w:val="9"/>
    </w:pPr>
    <w:rPr>
      <w:b/>
      <w:bCs/>
      <w:sz w:val="28"/>
      <w:szCs w:val="28"/>
      <w:lang w:eastAsia="sl-SI"/>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5A428E"/>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5A428E"/>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F7258E"/>
    <w:rPr>
      <w:rFonts w:ascii="Arial" w:eastAsiaTheme="majorEastAsia" w:hAnsi="Arial" w:cstheme="majorBidi"/>
      <w:b/>
      <w:bCs/>
      <w:iCs/>
    </w:rPr>
  </w:style>
  <w:style w:type="character" w:customStyle="1" w:styleId="Naslov5Znak">
    <w:name w:val="Naslov 5 Znak"/>
    <w:aliases w:val="Heading 5a Znak"/>
    <w:basedOn w:val="Privzetapisavaodstavka"/>
    <w:link w:val="Naslov5"/>
    <w:rsid w:val="005A428E"/>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5A428E"/>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5A428E"/>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5A428E"/>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5A428E"/>
    <w:rPr>
      <w:rFonts w:asciiTheme="majorHAnsi" w:eastAsiaTheme="majorEastAsia" w:hAnsiTheme="majorHAnsi" w:cstheme="majorBidi"/>
      <w:i/>
      <w:iCs/>
      <w:color w:val="404040" w:themeColor="text1" w:themeTint="BF"/>
      <w:sz w:val="20"/>
      <w:szCs w:val="20"/>
    </w:rPr>
  </w:style>
  <w:style w:type="character" w:customStyle="1" w:styleId="OdstavekseznamaZnak">
    <w:name w:val="Odstavek seznama Znak"/>
    <w:aliases w:val="Naslov2a Znak"/>
    <w:basedOn w:val="Privzetapisavaodstavka"/>
    <w:link w:val="Odstavekseznama"/>
    <w:locked/>
    <w:rsid w:val="00C21DC3"/>
  </w:style>
  <w:style w:type="paragraph" w:styleId="Brezrazmikov">
    <w:name w:val="No Spacing"/>
    <w:uiPriority w:val="1"/>
    <w:qFormat/>
    <w:rsid w:val="005A6A75"/>
    <w:pPr>
      <w:widowControl w:val="0"/>
      <w:spacing w:after="0" w:line="240" w:lineRule="auto"/>
    </w:pPr>
    <w:rPr>
      <w:rFonts w:ascii="Arial" w:hAnsi="Arial"/>
      <w:sz w:val="24"/>
      <w:lang w:val="en-US"/>
    </w:rPr>
  </w:style>
  <w:style w:type="table" w:styleId="Tabelamrea">
    <w:name w:val="Table Grid"/>
    <w:basedOn w:val="Navadnatabela"/>
    <w:uiPriority w:val="99"/>
    <w:rsid w:val="005A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5A6A75"/>
    <w:rPr>
      <w:sz w:val="16"/>
      <w:szCs w:val="16"/>
    </w:rPr>
  </w:style>
  <w:style w:type="paragraph" w:styleId="Pripombabesedilo">
    <w:name w:val="annotation text"/>
    <w:basedOn w:val="Navaden0"/>
    <w:link w:val="PripombabesediloZnak"/>
    <w:uiPriority w:val="99"/>
    <w:unhideWhenUsed/>
    <w:rsid w:val="005A6A75"/>
    <w:pPr>
      <w:widowControl w:val="0"/>
      <w:spacing w:before="120" w:after="120" w:line="240" w:lineRule="auto"/>
      <w:contextualSpacing/>
      <w:jc w:val="both"/>
    </w:pPr>
    <w:rPr>
      <w:rFonts w:ascii="Arial" w:hAnsi="Arial"/>
      <w:sz w:val="20"/>
      <w:szCs w:val="20"/>
    </w:rPr>
  </w:style>
  <w:style w:type="character" w:customStyle="1" w:styleId="PripombabesediloZnak">
    <w:name w:val="Pripomba – besedilo Znak"/>
    <w:basedOn w:val="Privzetapisavaodstavka"/>
    <w:link w:val="Pripombabesedilo"/>
    <w:uiPriority w:val="99"/>
    <w:rsid w:val="005A6A75"/>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5A6A75"/>
    <w:rPr>
      <w:b/>
      <w:bCs/>
    </w:rPr>
  </w:style>
  <w:style w:type="character" w:customStyle="1" w:styleId="ZadevapripombeZnak">
    <w:name w:val="Zadeva pripombe Znak"/>
    <w:basedOn w:val="PripombabesediloZnak"/>
    <w:link w:val="Zadevapripombe"/>
    <w:uiPriority w:val="99"/>
    <w:semiHidden/>
    <w:rsid w:val="005A6A75"/>
    <w:rPr>
      <w:rFonts w:ascii="Arial" w:hAnsi="Arial"/>
      <w:b/>
      <w:bCs/>
      <w:sz w:val="20"/>
      <w:szCs w:val="20"/>
    </w:rPr>
  </w:style>
  <w:style w:type="paragraph" w:styleId="Besedilooblaka">
    <w:name w:val="Balloon Text"/>
    <w:basedOn w:val="Navaden0"/>
    <w:link w:val="BesedilooblakaZnak"/>
    <w:uiPriority w:val="99"/>
    <w:semiHidden/>
    <w:unhideWhenUsed/>
    <w:rsid w:val="005A6A75"/>
    <w:pPr>
      <w:widowControl w:val="0"/>
      <w:spacing w:after="0" w:line="240" w:lineRule="auto"/>
      <w:contextualSpacing/>
      <w:jc w:val="both"/>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6A75"/>
    <w:rPr>
      <w:rFonts w:ascii="Tahoma" w:hAnsi="Tahoma" w:cs="Tahoma"/>
      <w:sz w:val="16"/>
      <w:szCs w:val="16"/>
    </w:rPr>
  </w:style>
  <w:style w:type="paragraph" w:styleId="Revizija">
    <w:name w:val="Revision"/>
    <w:hidden/>
    <w:uiPriority w:val="99"/>
    <w:semiHidden/>
    <w:rsid w:val="005A6A75"/>
    <w:pPr>
      <w:spacing w:after="0" w:line="240" w:lineRule="auto"/>
    </w:pPr>
    <w:rPr>
      <w:rFonts w:ascii="Arial" w:hAnsi="Arial"/>
      <w:sz w:val="24"/>
    </w:rPr>
  </w:style>
  <w:style w:type="paragraph" w:customStyle="1" w:styleId="Tabele">
    <w:name w:val="Tabele"/>
    <w:basedOn w:val="Navaden0"/>
    <w:link w:val="TabeleZnak"/>
    <w:qFormat/>
    <w:rsid w:val="005A6A75"/>
    <w:pPr>
      <w:widowControl w:val="0"/>
      <w:spacing w:before="240" w:after="120" w:line="260" w:lineRule="exact"/>
      <w:ind w:left="1134" w:right="62" w:hanging="1134"/>
      <w:jc w:val="both"/>
    </w:pPr>
    <w:rPr>
      <w:rFonts w:ascii="Tahoma" w:hAnsi="Tahoma" w:cs="Tahoma"/>
      <w:sz w:val="20"/>
      <w:szCs w:val="20"/>
    </w:rPr>
  </w:style>
  <w:style w:type="character" w:customStyle="1" w:styleId="TabeleZnak">
    <w:name w:val="Tabele Znak"/>
    <w:basedOn w:val="Privzetapisavaodstavka"/>
    <w:link w:val="Tabele"/>
    <w:rsid w:val="005A6A75"/>
    <w:rPr>
      <w:rFonts w:ascii="Tahoma" w:hAnsi="Tahoma" w:cs="Tahoma"/>
      <w:sz w:val="20"/>
      <w:szCs w:val="20"/>
    </w:rPr>
  </w:style>
  <w:style w:type="paragraph" w:customStyle="1" w:styleId="Navaden1">
    <w:name w:val="Navaden_1"/>
    <w:basedOn w:val="Navaden0"/>
    <w:link w:val="Navaden1Znak"/>
    <w:uiPriority w:val="99"/>
    <w:qFormat/>
    <w:rsid w:val="005A6A75"/>
    <w:pPr>
      <w:spacing w:after="120" w:line="240" w:lineRule="auto"/>
      <w:jc w:val="both"/>
    </w:pPr>
    <w:rPr>
      <w:rFonts w:ascii="Times New Roman" w:eastAsia="Times New Roman" w:hAnsi="Times New Roman" w:cs="Times New Roman"/>
      <w:i/>
      <w:spacing w:val="-5"/>
      <w:sz w:val="24"/>
      <w:szCs w:val="20"/>
      <w:lang w:eastAsia="sl-SI"/>
    </w:rPr>
  </w:style>
  <w:style w:type="character" w:customStyle="1" w:styleId="Navaden1Znak">
    <w:name w:val="Navaden_1 Znak"/>
    <w:basedOn w:val="Privzetapisavaodstavka"/>
    <w:link w:val="Navaden1"/>
    <w:uiPriority w:val="99"/>
    <w:rsid w:val="005A6A75"/>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5A6A75"/>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5A6A75"/>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5A6A75"/>
    <w:pPr>
      <w:widowControl w:val="0"/>
      <w:numPr>
        <w:numId w:val="10"/>
      </w:numPr>
      <w:tabs>
        <w:tab w:val="right" w:pos="9072"/>
      </w:tabs>
      <w:autoSpaceDE w:val="0"/>
      <w:autoSpaceDN w:val="0"/>
      <w:adjustRightInd w:val="0"/>
      <w:spacing w:after="0" w:line="240" w:lineRule="auto"/>
      <w:jc w:val="both"/>
    </w:pPr>
    <w:rPr>
      <w:rFonts w:ascii="Times New Roman" w:eastAsia="Times New Roman" w:hAnsi="Times New Roman" w:cs="Times New Roman"/>
      <w:i/>
      <w:noProof/>
      <w:sz w:val="24"/>
      <w:lang w:eastAsia="sl-SI"/>
    </w:rPr>
  </w:style>
  <w:style w:type="character" w:customStyle="1" w:styleId="navadenZnak">
    <w:name w:val="navaden Znak"/>
    <w:basedOn w:val="Privzetapisavaodstavka"/>
    <w:link w:val="navaden"/>
    <w:uiPriority w:val="99"/>
    <w:locked/>
    <w:rsid w:val="005A6A75"/>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5A6A75"/>
    <w:pPr>
      <w:spacing w:after="120" w:line="480" w:lineRule="auto"/>
      <w:jc w:val="both"/>
    </w:pPr>
    <w:rPr>
      <w:rFonts w:ascii="Times New Roman" w:hAnsi="Times New Roman"/>
    </w:rPr>
  </w:style>
  <w:style w:type="character" w:customStyle="1" w:styleId="Telobesedila2Znak">
    <w:name w:val="Telo besedila 2 Znak"/>
    <w:basedOn w:val="Privzetapisavaodstavka"/>
    <w:link w:val="Telobesedila2"/>
    <w:uiPriority w:val="99"/>
    <w:rsid w:val="005A6A75"/>
    <w:rPr>
      <w:rFonts w:ascii="Times New Roman" w:hAnsi="Times New Roman"/>
    </w:rPr>
  </w:style>
  <w:style w:type="paragraph" w:styleId="Glava">
    <w:name w:val="header"/>
    <w:basedOn w:val="Navaden0"/>
    <w:link w:val="GlavaZnak"/>
    <w:uiPriority w:val="99"/>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GlavaZnak">
    <w:name w:val="Glava Znak"/>
    <w:basedOn w:val="Privzetapisavaodstavka"/>
    <w:link w:val="Glava"/>
    <w:uiPriority w:val="99"/>
    <w:rsid w:val="005A6A75"/>
    <w:rPr>
      <w:rFonts w:ascii="Arial" w:hAnsi="Arial"/>
      <w:sz w:val="24"/>
    </w:rPr>
  </w:style>
  <w:style w:type="paragraph" w:styleId="Noga">
    <w:name w:val="footer"/>
    <w:basedOn w:val="Navaden0"/>
    <w:link w:val="NogaZnak"/>
    <w:uiPriority w:val="99"/>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NogaZnak">
    <w:name w:val="Noga Znak"/>
    <w:basedOn w:val="Privzetapisavaodstavka"/>
    <w:link w:val="Noga"/>
    <w:uiPriority w:val="99"/>
    <w:rsid w:val="005A6A75"/>
    <w:rPr>
      <w:rFonts w:ascii="Arial" w:hAnsi="Arial"/>
      <w:sz w:val="24"/>
    </w:rPr>
  </w:style>
  <w:style w:type="paragraph" w:styleId="Kazalovsebine4">
    <w:name w:val="toc 4"/>
    <w:basedOn w:val="Navaden0"/>
    <w:next w:val="Navaden0"/>
    <w:autoRedefine/>
    <w:uiPriority w:val="39"/>
    <w:unhideWhenUsed/>
    <w:rsid w:val="005A6A75"/>
    <w:pPr>
      <w:widowControl w:val="0"/>
      <w:spacing w:before="120" w:after="100" w:line="240" w:lineRule="auto"/>
      <w:ind w:left="720"/>
      <w:contextualSpacing/>
      <w:jc w:val="both"/>
    </w:pPr>
    <w:rPr>
      <w:rFonts w:ascii="Arial" w:hAnsi="Arial"/>
      <w:sz w:val="24"/>
    </w:rPr>
  </w:style>
  <w:style w:type="paragraph" w:styleId="Kazalovsebine5">
    <w:name w:val="toc 5"/>
    <w:basedOn w:val="Navaden0"/>
    <w:next w:val="Navaden0"/>
    <w:autoRedefine/>
    <w:uiPriority w:val="39"/>
    <w:unhideWhenUsed/>
    <w:rsid w:val="005A6A75"/>
    <w:pPr>
      <w:widowControl w:val="0"/>
      <w:tabs>
        <w:tab w:val="left" w:pos="2268"/>
        <w:tab w:val="right" w:leader="dot" w:pos="8777"/>
      </w:tabs>
      <w:spacing w:before="120" w:after="100" w:line="240" w:lineRule="auto"/>
      <w:ind w:left="960"/>
      <w:contextualSpacing/>
      <w:jc w:val="both"/>
    </w:pPr>
    <w:rPr>
      <w:rFonts w:ascii="Arial" w:hAnsi="Arial"/>
      <w:noProof/>
      <w:sz w:val="24"/>
    </w:rPr>
  </w:style>
  <w:style w:type="paragraph" w:styleId="Kazalovsebine6">
    <w:name w:val="toc 6"/>
    <w:basedOn w:val="Navaden0"/>
    <w:next w:val="Navaden0"/>
    <w:autoRedefine/>
    <w:uiPriority w:val="39"/>
    <w:unhideWhenUsed/>
    <w:rsid w:val="005A6A75"/>
    <w:pPr>
      <w:widowControl w:val="0"/>
      <w:tabs>
        <w:tab w:val="left" w:pos="2552"/>
        <w:tab w:val="right" w:leader="dot" w:pos="8777"/>
      </w:tabs>
      <w:spacing w:before="120" w:after="100" w:line="240" w:lineRule="auto"/>
      <w:ind w:left="1200"/>
      <w:contextualSpacing/>
      <w:jc w:val="both"/>
    </w:pPr>
    <w:rPr>
      <w:rFonts w:ascii="Arial" w:hAnsi="Arial"/>
      <w:noProof/>
      <w:sz w:val="24"/>
    </w:rPr>
  </w:style>
  <w:style w:type="paragraph" w:styleId="Kazalovsebine7">
    <w:name w:val="toc 7"/>
    <w:basedOn w:val="Navaden0"/>
    <w:next w:val="Navaden0"/>
    <w:autoRedefine/>
    <w:uiPriority w:val="39"/>
    <w:unhideWhenUsed/>
    <w:rsid w:val="005A6A75"/>
    <w:pPr>
      <w:widowControl w:val="0"/>
      <w:tabs>
        <w:tab w:val="left" w:pos="2977"/>
        <w:tab w:val="right" w:leader="dot" w:pos="8777"/>
      </w:tabs>
      <w:spacing w:before="120" w:after="100" w:line="240" w:lineRule="auto"/>
      <w:ind w:left="1440"/>
      <w:contextualSpacing/>
      <w:jc w:val="both"/>
    </w:pPr>
    <w:rPr>
      <w:rFonts w:ascii="Arial" w:hAnsi="Arial"/>
      <w:noProof/>
      <w:sz w:val="24"/>
    </w:rPr>
  </w:style>
  <w:style w:type="paragraph" w:styleId="Otevilenseznam">
    <w:name w:val="List Number"/>
    <w:basedOn w:val="Navaden0"/>
    <w:uiPriority w:val="99"/>
    <w:unhideWhenUsed/>
    <w:qFormat/>
    <w:rsid w:val="005A6A75"/>
    <w:pPr>
      <w:numPr>
        <w:numId w:val="11"/>
      </w:numPr>
      <w:spacing w:after="0" w:line="240" w:lineRule="auto"/>
      <w:contextualSpacing/>
      <w:jc w:val="both"/>
    </w:pPr>
    <w:rPr>
      <w:rFonts w:ascii="Times New Roman" w:eastAsia="Times New Roman" w:hAnsi="Times New Roman" w:cs="Times New Roman"/>
      <w:i/>
      <w:spacing w:val="-5"/>
      <w:sz w:val="24"/>
      <w:szCs w:val="20"/>
      <w:lang w:eastAsia="sl-SI"/>
    </w:rPr>
  </w:style>
  <w:style w:type="paragraph" w:styleId="Otevilenseznam2">
    <w:name w:val="List Number 2"/>
    <w:basedOn w:val="Navaden0"/>
    <w:uiPriority w:val="99"/>
    <w:unhideWhenUsed/>
    <w:rsid w:val="005A6A75"/>
    <w:pPr>
      <w:numPr>
        <w:ilvl w:val="1"/>
        <w:numId w:val="11"/>
      </w:numPr>
      <w:tabs>
        <w:tab w:val="left" w:pos="1531"/>
      </w:tabs>
      <w:spacing w:after="0" w:line="240" w:lineRule="auto"/>
      <w:contextualSpacing/>
    </w:pPr>
    <w:rPr>
      <w:rFonts w:ascii="Times New Roman" w:eastAsia="Times New Roman" w:hAnsi="Times New Roman" w:cs="Times New Roman"/>
      <w:i/>
      <w:spacing w:val="-5"/>
      <w:sz w:val="24"/>
      <w:szCs w:val="20"/>
      <w:lang w:eastAsia="sl-SI"/>
    </w:rPr>
  </w:style>
  <w:style w:type="paragraph" w:styleId="Otevilenseznam3">
    <w:name w:val="List Number 3"/>
    <w:basedOn w:val="Navaden0"/>
    <w:uiPriority w:val="99"/>
    <w:unhideWhenUsed/>
    <w:rsid w:val="005A6A75"/>
    <w:pPr>
      <w:numPr>
        <w:ilvl w:val="2"/>
        <w:numId w:val="11"/>
      </w:numPr>
      <w:spacing w:after="0" w:line="240" w:lineRule="auto"/>
      <w:contextualSpacing/>
    </w:pPr>
    <w:rPr>
      <w:rFonts w:ascii="Arial" w:eastAsia="Times New Roman" w:hAnsi="Arial" w:cs="Times New Roman"/>
      <w:spacing w:val="-5"/>
      <w:sz w:val="20"/>
      <w:szCs w:val="20"/>
      <w:lang w:eastAsia="sl-SI"/>
    </w:rPr>
  </w:style>
  <w:style w:type="paragraph" w:styleId="Oznaenseznam">
    <w:name w:val="List Bullet"/>
    <w:basedOn w:val="Navaden0"/>
    <w:uiPriority w:val="99"/>
    <w:rsid w:val="005A6A75"/>
    <w:pPr>
      <w:numPr>
        <w:numId w:val="12"/>
      </w:numPr>
      <w:spacing w:after="0" w:line="240" w:lineRule="auto"/>
    </w:pPr>
    <w:rPr>
      <w:rFonts w:ascii="Times New Roman" w:eastAsia="Times New Roman" w:hAnsi="Times New Roman" w:cs="Times New Roman"/>
      <w:i/>
      <w:sz w:val="24"/>
      <w:szCs w:val="24"/>
      <w:lang w:eastAsia="sl-SI"/>
    </w:rPr>
  </w:style>
  <w:style w:type="paragraph" w:styleId="Telobesedila">
    <w:name w:val="Body Text"/>
    <w:basedOn w:val="Navaden0"/>
    <w:link w:val="TelobesedilaZnak"/>
    <w:uiPriority w:val="99"/>
    <w:semiHidden/>
    <w:unhideWhenUsed/>
    <w:rsid w:val="005A6A75"/>
    <w:pPr>
      <w:widowControl w:val="0"/>
      <w:spacing w:before="120" w:after="120" w:line="240" w:lineRule="auto"/>
      <w:contextualSpacing/>
      <w:jc w:val="both"/>
    </w:pPr>
    <w:rPr>
      <w:rFonts w:ascii="Arial" w:hAnsi="Arial"/>
      <w:sz w:val="24"/>
    </w:rPr>
  </w:style>
  <w:style w:type="character" w:customStyle="1" w:styleId="TelobesedilaZnak">
    <w:name w:val="Telo besedila Znak"/>
    <w:basedOn w:val="Privzetapisavaodstavka"/>
    <w:link w:val="Telobesedila"/>
    <w:uiPriority w:val="99"/>
    <w:semiHidden/>
    <w:rsid w:val="005A6A75"/>
    <w:rPr>
      <w:rFonts w:ascii="Arial" w:hAnsi="Arial"/>
      <w:sz w:val="24"/>
    </w:rPr>
  </w:style>
  <w:style w:type="paragraph" w:styleId="Telobesedila3">
    <w:name w:val="Body Text 3"/>
    <w:basedOn w:val="Navaden0"/>
    <w:link w:val="Telobesedila3Znak"/>
    <w:uiPriority w:val="99"/>
    <w:semiHidden/>
    <w:unhideWhenUsed/>
    <w:rsid w:val="005A6A75"/>
    <w:pPr>
      <w:widowControl w:val="0"/>
      <w:spacing w:before="120" w:after="120" w:line="240" w:lineRule="auto"/>
      <w:contextualSpacing/>
      <w:jc w:val="both"/>
    </w:pPr>
    <w:rPr>
      <w:rFonts w:ascii="Arial" w:hAnsi="Arial"/>
      <w:sz w:val="16"/>
      <w:szCs w:val="16"/>
    </w:rPr>
  </w:style>
  <w:style w:type="character" w:customStyle="1" w:styleId="Telobesedila3Znak">
    <w:name w:val="Telo besedila 3 Znak"/>
    <w:basedOn w:val="Privzetapisavaodstavka"/>
    <w:link w:val="Telobesedila3"/>
    <w:uiPriority w:val="99"/>
    <w:semiHidden/>
    <w:rsid w:val="005A6A75"/>
    <w:rPr>
      <w:rFonts w:ascii="Arial" w:hAnsi="Arial"/>
      <w:sz w:val="16"/>
      <w:szCs w:val="16"/>
    </w:rPr>
  </w:style>
  <w:style w:type="paragraph" w:styleId="Seznam4">
    <w:name w:val="List 4"/>
    <w:basedOn w:val="Navaden0"/>
    <w:uiPriority w:val="99"/>
    <w:semiHidden/>
    <w:unhideWhenUsed/>
    <w:rsid w:val="005A6A75"/>
    <w:pPr>
      <w:widowControl w:val="0"/>
      <w:spacing w:before="120" w:after="120" w:line="240" w:lineRule="auto"/>
      <w:ind w:left="1132" w:hanging="283"/>
      <w:contextualSpacing/>
      <w:jc w:val="both"/>
    </w:pPr>
    <w:rPr>
      <w:rFonts w:ascii="Arial" w:hAnsi="Arial"/>
      <w:sz w:val="24"/>
    </w:rPr>
  </w:style>
  <w:style w:type="paragraph" w:customStyle="1" w:styleId="Telobesedila21">
    <w:name w:val="Telo besedila 21"/>
    <w:basedOn w:val="Navaden0"/>
    <w:rsid w:val="005A6A75"/>
    <w:pPr>
      <w:suppressAutoHyphens/>
      <w:spacing w:after="0" w:line="240" w:lineRule="auto"/>
      <w:jc w:val="both"/>
    </w:pPr>
    <w:rPr>
      <w:rFonts w:ascii="Times New Roman" w:eastAsia="Times New Roman" w:hAnsi="Times New Roman" w:cs="Times New Roman"/>
      <w:szCs w:val="20"/>
      <w:lang w:eastAsia="ar-SA"/>
    </w:rPr>
  </w:style>
  <w:style w:type="paragraph" w:styleId="Naslov">
    <w:name w:val="Title"/>
    <w:basedOn w:val="Navaden0"/>
    <w:link w:val="NaslovZnak"/>
    <w:qFormat/>
    <w:rsid w:val="005A6A75"/>
    <w:pPr>
      <w:spacing w:after="0" w:line="240" w:lineRule="auto"/>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5A6A75"/>
    <w:rPr>
      <w:rFonts w:ascii="Times New Roman" w:eastAsia="Times New Roman" w:hAnsi="Times New Roman" w:cs="Times New Roman"/>
      <w:b/>
      <w:sz w:val="24"/>
      <w:szCs w:val="20"/>
      <w:lang w:eastAsia="sl-SI"/>
    </w:rPr>
  </w:style>
  <w:style w:type="paragraph" w:customStyle="1" w:styleId="Apoevno">
    <w:name w:val="A poševno"/>
    <w:basedOn w:val="Navaden0"/>
    <w:rsid w:val="005A6A75"/>
    <w:pPr>
      <w:widowControl w:val="0"/>
      <w:numPr>
        <w:numId w:val="14"/>
      </w:numPr>
      <w:tabs>
        <w:tab w:val="left" w:pos="1985"/>
        <w:tab w:val="right" w:pos="8789"/>
      </w:tabs>
      <w:adjustRightInd w:val="0"/>
      <w:spacing w:before="120" w:after="120" w:line="240" w:lineRule="auto"/>
      <w:jc w:val="both"/>
      <w:textAlignment w:val="baseline"/>
    </w:pPr>
    <w:rPr>
      <w:rFonts w:ascii="Calibri" w:eastAsia="Times New Roman" w:hAnsi="Calibri" w:cs="Times New Roman"/>
      <w:i/>
      <w:iCs/>
      <w:sz w:val="20"/>
      <w:szCs w:val="20"/>
    </w:rPr>
  </w:style>
  <w:style w:type="paragraph" w:styleId="Kazalovsebine8">
    <w:name w:val="toc 8"/>
    <w:basedOn w:val="Navaden0"/>
    <w:next w:val="Navaden0"/>
    <w:autoRedefine/>
    <w:uiPriority w:val="39"/>
    <w:unhideWhenUsed/>
    <w:rsid w:val="005A6A75"/>
    <w:pPr>
      <w:spacing w:after="100"/>
      <w:ind w:left="1540"/>
    </w:pPr>
    <w:rPr>
      <w:rFonts w:eastAsiaTheme="minorEastAsia"/>
      <w:lang w:eastAsia="sl-SI"/>
    </w:rPr>
  </w:style>
  <w:style w:type="paragraph" w:styleId="Kazalovsebine9">
    <w:name w:val="toc 9"/>
    <w:basedOn w:val="Navaden0"/>
    <w:next w:val="Navaden0"/>
    <w:autoRedefine/>
    <w:uiPriority w:val="39"/>
    <w:unhideWhenUsed/>
    <w:rsid w:val="005A6A75"/>
    <w:pPr>
      <w:spacing w:after="100"/>
      <w:ind w:left="1760"/>
    </w:pPr>
    <w:rPr>
      <w:rFonts w:eastAsiaTheme="minorEastAsia"/>
      <w:lang w:eastAsia="sl-SI"/>
    </w:rPr>
  </w:style>
  <w:style w:type="character" w:styleId="SledenaHiperpovezava">
    <w:name w:val="FollowedHyperlink"/>
    <w:basedOn w:val="Privzetapisavaodstavka"/>
    <w:uiPriority w:val="99"/>
    <w:semiHidden/>
    <w:unhideWhenUsed/>
    <w:rsid w:val="005A6A75"/>
    <w:rPr>
      <w:color w:val="954F72" w:themeColor="followedHyperlink"/>
      <w:u w:val="single"/>
    </w:rPr>
  </w:style>
  <w:style w:type="paragraph" w:styleId="Napis">
    <w:name w:val="caption"/>
    <w:basedOn w:val="Navaden0"/>
    <w:next w:val="Navaden0"/>
    <w:uiPriority w:val="35"/>
    <w:semiHidden/>
    <w:unhideWhenUsed/>
    <w:qFormat/>
    <w:rsid w:val="005A6A75"/>
    <w:pPr>
      <w:widowControl w:val="0"/>
      <w:spacing w:after="200" w:line="240" w:lineRule="auto"/>
      <w:contextualSpacing/>
      <w:jc w:val="both"/>
    </w:pPr>
    <w:rPr>
      <w:rFonts w:ascii="Arial" w:hAnsi="Arial"/>
      <w:i/>
      <w:iCs/>
      <w:color w:val="44546A" w:themeColor="text2"/>
      <w:sz w:val="18"/>
      <w:szCs w:val="18"/>
    </w:rPr>
  </w:style>
  <w:style w:type="paragraph" w:customStyle="1" w:styleId="odstavek">
    <w:name w:val="odstavek"/>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A6A75"/>
    <w:rPr>
      <w:b/>
      <w:bCs/>
    </w:rPr>
  </w:style>
  <w:style w:type="character" w:customStyle="1" w:styleId="Nerazreenaomemba1">
    <w:name w:val="Nerazrešena omemba1"/>
    <w:basedOn w:val="Privzetapisavaodstavka"/>
    <w:uiPriority w:val="99"/>
    <w:semiHidden/>
    <w:unhideWhenUsed/>
    <w:rsid w:val="005A6A75"/>
    <w:rPr>
      <w:color w:val="605E5C"/>
      <w:shd w:val="clear" w:color="auto" w:fill="E1DFDD"/>
    </w:rPr>
  </w:style>
  <w:style w:type="paragraph" w:styleId="Sprotnaopomba-besedilo">
    <w:name w:val="footnote text"/>
    <w:basedOn w:val="Navaden0"/>
    <w:link w:val="Sprotnaopomba-besediloZnak"/>
    <w:uiPriority w:val="99"/>
    <w:semiHidden/>
    <w:unhideWhenUsed/>
    <w:rsid w:val="005A6A75"/>
    <w:pPr>
      <w:widowControl w:val="0"/>
      <w:spacing w:after="0" w:line="240" w:lineRule="auto"/>
      <w:contextualSpacing/>
      <w:jc w:val="both"/>
    </w:pPr>
    <w:rPr>
      <w:rFonts w:ascii="Arial" w:hAnsi="Arial"/>
      <w:sz w:val="20"/>
      <w:szCs w:val="20"/>
    </w:rPr>
  </w:style>
  <w:style w:type="character" w:customStyle="1" w:styleId="Sprotnaopomba-besediloZnak">
    <w:name w:val="Sprotna opomba - besedilo Znak"/>
    <w:basedOn w:val="Privzetapisavaodstavka"/>
    <w:link w:val="Sprotnaopomba-besedilo"/>
    <w:uiPriority w:val="99"/>
    <w:semiHidden/>
    <w:rsid w:val="005A6A75"/>
    <w:rPr>
      <w:rFonts w:ascii="Arial" w:hAnsi="Arial"/>
      <w:sz w:val="20"/>
      <w:szCs w:val="20"/>
    </w:rPr>
  </w:style>
  <w:style w:type="character" w:styleId="Sprotnaopomba-sklic">
    <w:name w:val="footnote reference"/>
    <w:basedOn w:val="Privzetapisavaodstavka"/>
    <w:uiPriority w:val="99"/>
    <w:semiHidden/>
    <w:unhideWhenUsed/>
    <w:rsid w:val="005A6A75"/>
    <w:rPr>
      <w:vertAlign w:val="superscript"/>
    </w:rPr>
  </w:style>
  <w:style w:type="character" w:customStyle="1" w:styleId="Nerazreenaomemba2">
    <w:name w:val="Nerazrešena omemba2"/>
    <w:basedOn w:val="Privzetapisavaodstavka"/>
    <w:uiPriority w:val="99"/>
    <w:semiHidden/>
    <w:unhideWhenUsed/>
    <w:rsid w:val="005A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1393</TotalTime>
  <Pages>1</Pages>
  <Words>706</Words>
  <Characters>4026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Resnik</dc:creator>
  <cp:keywords/>
  <dc:description/>
  <cp:lastModifiedBy>Peter Kovacic</cp:lastModifiedBy>
  <cp:revision>159</cp:revision>
  <cp:lastPrinted>2021-12-17T12:21:00Z</cp:lastPrinted>
  <dcterms:created xsi:type="dcterms:W3CDTF">2021-12-15T19:27:00Z</dcterms:created>
  <dcterms:modified xsi:type="dcterms:W3CDTF">2024-01-03T13:25:00Z</dcterms:modified>
</cp:coreProperties>
</file>